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C9" w:rsidRDefault="00E468C9" w:rsidP="00F37E23">
      <w:bookmarkStart w:id="0" w:name="_GoBack"/>
      <w:bookmarkEnd w:id="0"/>
    </w:p>
    <w:tbl>
      <w:tblPr>
        <w:tblStyle w:val="TableGrid"/>
        <w:tblW w:w="0" w:type="auto"/>
        <w:tblLook w:val="04A0" w:firstRow="1" w:lastRow="0" w:firstColumn="1" w:lastColumn="0" w:noHBand="0" w:noVBand="1"/>
      </w:tblPr>
      <w:tblGrid>
        <w:gridCol w:w="694"/>
        <w:gridCol w:w="1568"/>
        <w:gridCol w:w="2425"/>
        <w:gridCol w:w="9929"/>
      </w:tblGrid>
      <w:tr w:rsidR="00A73179" w:rsidRPr="001C01BF" w:rsidTr="00D063AD">
        <w:trPr>
          <w:cantSplit/>
          <w:tblHeader/>
        </w:trPr>
        <w:tc>
          <w:tcPr>
            <w:tcW w:w="0" w:type="auto"/>
            <w:shd w:val="clear" w:color="auto" w:fill="C5E0B3" w:themeFill="accent6" w:themeFillTint="66"/>
          </w:tcPr>
          <w:p w:rsidR="00F62CB4" w:rsidRPr="001C01BF" w:rsidRDefault="00F62CB4" w:rsidP="001C01BF">
            <w:pPr>
              <w:ind w:left="288" w:hanging="288"/>
              <w:rPr>
                <w:rFonts w:ascii="Arial" w:hAnsi="Arial" w:cs="Arial"/>
                <w:b/>
              </w:rPr>
            </w:pPr>
            <w:r w:rsidRPr="001C01BF">
              <w:rPr>
                <w:rFonts w:ascii="Arial" w:hAnsi="Arial" w:cs="Arial"/>
                <w:b/>
              </w:rPr>
              <w:t>Step</w:t>
            </w:r>
          </w:p>
        </w:tc>
        <w:tc>
          <w:tcPr>
            <w:tcW w:w="0" w:type="auto"/>
            <w:shd w:val="clear" w:color="auto" w:fill="C5E0B3" w:themeFill="accent6" w:themeFillTint="66"/>
          </w:tcPr>
          <w:p w:rsidR="00F62CB4" w:rsidRPr="001C01BF" w:rsidRDefault="00F62CB4" w:rsidP="001C01BF">
            <w:pPr>
              <w:ind w:left="288" w:hanging="288"/>
              <w:rPr>
                <w:rFonts w:ascii="Arial" w:hAnsi="Arial" w:cs="Arial"/>
                <w:b/>
              </w:rPr>
            </w:pPr>
            <w:r w:rsidRPr="001C01BF">
              <w:rPr>
                <w:rFonts w:ascii="Arial" w:hAnsi="Arial" w:cs="Arial"/>
                <w:b/>
              </w:rPr>
              <w:t>Form / Note</w:t>
            </w:r>
          </w:p>
        </w:tc>
        <w:tc>
          <w:tcPr>
            <w:tcW w:w="0" w:type="auto"/>
            <w:shd w:val="clear" w:color="auto" w:fill="C5E0B3" w:themeFill="accent6" w:themeFillTint="66"/>
          </w:tcPr>
          <w:p w:rsidR="00F62CB4" w:rsidRPr="001C01BF" w:rsidRDefault="00F62CB4" w:rsidP="001C01BF">
            <w:pPr>
              <w:ind w:left="288" w:hanging="288"/>
              <w:rPr>
                <w:rFonts w:ascii="Arial" w:hAnsi="Arial" w:cs="Arial"/>
                <w:b/>
              </w:rPr>
            </w:pPr>
            <w:r w:rsidRPr="001C01BF">
              <w:rPr>
                <w:rFonts w:ascii="Arial" w:hAnsi="Arial" w:cs="Arial"/>
                <w:b/>
              </w:rPr>
              <w:t>TW Screen</w:t>
            </w:r>
          </w:p>
        </w:tc>
        <w:tc>
          <w:tcPr>
            <w:tcW w:w="0" w:type="auto"/>
            <w:shd w:val="clear" w:color="auto" w:fill="C5E0B3" w:themeFill="accent6" w:themeFillTint="66"/>
          </w:tcPr>
          <w:p w:rsidR="00F62CB4" w:rsidRPr="001C01BF" w:rsidRDefault="00F62CB4" w:rsidP="001C01BF">
            <w:pPr>
              <w:ind w:left="288" w:hanging="288"/>
              <w:rPr>
                <w:rFonts w:ascii="Arial" w:hAnsi="Arial" w:cs="Arial"/>
                <w:b/>
              </w:rPr>
            </w:pPr>
            <w:r w:rsidRPr="001C01BF">
              <w:rPr>
                <w:rFonts w:ascii="Arial" w:hAnsi="Arial" w:cs="Arial"/>
                <w:b/>
              </w:rPr>
              <w:t>Learning Points</w:t>
            </w:r>
          </w:p>
        </w:tc>
      </w:tr>
      <w:tr w:rsidR="00A73179" w:rsidRPr="001C01BF" w:rsidTr="00D063AD">
        <w:trPr>
          <w:cantSplit/>
        </w:trPr>
        <w:tc>
          <w:tcPr>
            <w:tcW w:w="0" w:type="auto"/>
            <w:shd w:val="clear" w:color="auto" w:fill="E2EFD9" w:themeFill="accent6" w:themeFillTint="33"/>
          </w:tcPr>
          <w:p w:rsidR="00413C33" w:rsidRPr="001C01BF" w:rsidRDefault="00413C33" w:rsidP="001C01BF">
            <w:pPr>
              <w:ind w:left="288" w:hanging="288"/>
              <w:rPr>
                <w:rFonts w:ascii="Arial" w:hAnsi="Arial" w:cs="Arial"/>
                <w:b/>
              </w:rPr>
            </w:pPr>
            <w:r w:rsidRPr="001C01BF">
              <w:rPr>
                <w:rFonts w:ascii="Arial" w:hAnsi="Arial" w:cs="Arial"/>
                <w:b/>
              </w:rPr>
              <w:t>0</w:t>
            </w:r>
          </w:p>
        </w:tc>
        <w:tc>
          <w:tcPr>
            <w:tcW w:w="0" w:type="auto"/>
            <w:shd w:val="clear" w:color="auto" w:fill="E2EFD9" w:themeFill="accent6" w:themeFillTint="33"/>
          </w:tcPr>
          <w:p w:rsidR="00413C33" w:rsidRPr="001C01BF" w:rsidRDefault="00413C33" w:rsidP="001C01BF">
            <w:pPr>
              <w:ind w:left="288" w:hanging="288"/>
              <w:rPr>
                <w:rFonts w:ascii="Arial" w:hAnsi="Arial" w:cs="Arial"/>
                <w:b/>
              </w:rPr>
            </w:pPr>
            <w:r w:rsidRPr="001C01BF">
              <w:rPr>
                <w:rFonts w:ascii="Arial" w:hAnsi="Arial" w:cs="Arial"/>
                <w:b/>
              </w:rPr>
              <w:t>Intake Sheet</w:t>
            </w:r>
          </w:p>
        </w:tc>
        <w:tc>
          <w:tcPr>
            <w:tcW w:w="0" w:type="auto"/>
            <w:shd w:val="clear" w:color="auto" w:fill="E2EFD9" w:themeFill="accent6" w:themeFillTint="33"/>
          </w:tcPr>
          <w:p w:rsidR="00413C33" w:rsidRPr="001C01BF" w:rsidRDefault="00413C33" w:rsidP="001C01BF">
            <w:pPr>
              <w:ind w:left="288" w:hanging="288"/>
              <w:rPr>
                <w:rFonts w:ascii="Arial" w:hAnsi="Arial" w:cs="Arial"/>
                <w:b/>
              </w:rPr>
            </w:pPr>
          </w:p>
        </w:tc>
        <w:tc>
          <w:tcPr>
            <w:tcW w:w="0" w:type="auto"/>
            <w:shd w:val="clear" w:color="auto" w:fill="E2EFD9" w:themeFill="accent6" w:themeFillTint="33"/>
          </w:tcPr>
          <w:p w:rsidR="00413C33" w:rsidRPr="001C01BF" w:rsidRDefault="00413C33" w:rsidP="001C01BF">
            <w:pPr>
              <w:ind w:left="288" w:hanging="288"/>
              <w:rPr>
                <w:rFonts w:ascii="Arial" w:hAnsi="Arial" w:cs="Arial"/>
                <w:b/>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Pr>
                <w:rFonts w:ascii="Arial" w:hAnsi="Arial" w:cs="Arial"/>
              </w:rPr>
              <w:t>SS Card</w:t>
            </w:r>
          </w:p>
        </w:tc>
        <w:tc>
          <w:tcPr>
            <w:tcW w:w="0" w:type="auto"/>
          </w:tcPr>
          <w:p w:rsidR="009C626F" w:rsidRPr="001C01BF" w:rsidRDefault="009C626F" w:rsidP="001C01BF">
            <w:pPr>
              <w:ind w:left="288" w:hanging="288"/>
              <w:rPr>
                <w:rFonts w:ascii="Arial" w:hAnsi="Arial" w:cs="Arial"/>
              </w:rPr>
            </w:pPr>
          </w:p>
        </w:tc>
        <w:tc>
          <w:tcPr>
            <w:tcW w:w="0" w:type="auto"/>
          </w:tcPr>
          <w:p w:rsidR="009C626F" w:rsidRPr="00A25500" w:rsidRDefault="009C626F" w:rsidP="009C626F">
            <w:pPr>
              <w:ind w:left="288" w:hanging="288"/>
              <w:rPr>
                <w:rFonts w:cstheme="minorHAnsi"/>
              </w:rPr>
            </w:pPr>
            <w:r w:rsidRPr="00A25500">
              <w:rPr>
                <w:rFonts w:cstheme="minorHAnsi"/>
              </w:rPr>
              <w:t xml:space="preserve">On Intake/Interview Sheet, change first name of </w:t>
            </w:r>
            <w:r>
              <w:rPr>
                <w:rFonts w:cstheme="minorHAnsi"/>
              </w:rPr>
              <w:t>taxpayer to Stephen,</w:t>
            </w:r>
            <w:r w:rsidRPr="00A25500">
              <w:rPr>
                <w:rFonts w:cstheme="minorHAnsi"/>
              </w:rPr>
              <w:t xml:space="preserve"> which is h</w:t>
            </w:r>
            <w:r>
              <w:rPr>
                <w:rFonts w:cstheme="minorHAnsi"/>
              </w:rPr>
              <w:t>is</w:t>
            </w:r>
            <w:r w:rsidRPr="00A25500">
              <w:rPr>
                <w:rFonts w:cstheme="minorHAnsi"/>
              </w:rPr>
              <w:t xml:space="preserve"> name on </w:t>
            </w:r>
            <w:r>
              <w:rPr>
                <w:rFonts w:cstheme="minorHAnsi"/>
              </w:rPr>
              <w:t xml:space="preserve">his </w:t>
            </w:r>
            <w:r w:rsidRPr="00A25500">
              <w:rPr>
                <w:rFonts w:cstheme="minorHAnsi"/>
              </w:rPr>
              <w:t>Social Security card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Notes</w:t>
            </w: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Fill in Page 1, shaded area, based on </w:t>
            </w:r>
            <w:r>
              <w:rPr>
                <w:rFonts w:ascii="Arial" w:hAnsi="Arial" w:cs="Arial"/>
              </w:rPr>
              <w:t>info in</w:t>
            </w:r>
            <w:r w:rsidRPr="001C01BF">
              <w:rPr>
                <w:rFonts w:ascii="Arial" w:hAnsi="Arial" w:cs="Arial"/>
              </w:rPr>
              <w:t xml:space="preserve"> Note</w:t>
            </w:r>
            <w:r>
              <w:rPr>
                <w:rFonts w:ascii="Arial" w:hAnsi="Arial" w:cs="Arial"/>
              </w:rPr>
              <w:t>s</w:t>
            </w:r>
            <w:r w:rsidRPr="001C01BF">
              <w:rPr>
                <w:rFonts w:ascii="Arial" w:hAnsi="Arial" w:cs="Arial"/>
              </w:rPr>
              <w:t>:</w:t>
            </w:r>
          </w:p>
          <w:p w:rsidR="009C626F" w:rsidRPr="001C01BF" w:rsidRDefault="009C626F" w:rsidP="001C01BF">
            <w:pPr>
              <w:ind w:left="288" w:hanging="288"/>
              <w:rPr>
                <w:rFonts w:ascii="Arial" w:hAnsi="Arial" w:cs="Arial"/>
              </w:rPr>
            </w:pPr>
            <w:r w:rsidRPr="001C01BF">
              <w:rPr>
                <w:rFonts w:ascii="Arial" w:hAnsi="Arial" w:cs="Arial"/>
              </w:rPr>
              <w:t xml:space="preserve"> - Question 1 – NO</w:t>
            </w:r>
          </w:p>
          <w:p w:rsidR="009C626F" w:rsidRPr="001C01BF" w:rsidRDefault="009C626F" w:rsidP="001C01BF">
            <w:pPr>
              <w:ind w:left="288" w:hanging="288"/>
              <w:rPr>
                <w:rFonts w:ascii="Arial" w:hAnsi="Arial" w:cs="Arial"/>
              </w:rPr>
            </w:pPr>
            <w:r w:rsidRPr="001C01BF">
              <w:rPr>
                <w:rFonts w:ascii="Arial" w:hAnsi="Arial" w:cs="Arial"/>
              </w:rPr>
              <w:t xml:space="preserve"> - Question 2 – NO</w:t>
            </w:r>
          </w:p>
          <w:p w:rsidR="009C626F" w:rsidRPr="001C01BF" w:rsidRDefault="009C626F" w:rsidP="001C01BF">
            <w:pPr>
              <w:ind w:left="288" w:hanging="288"/>
              <w:rPr>
                <w:rFonts w:ascii="Arial" w:hAnsi="Arial" w:cs="Arial"/>
              </w:rPr>
            </w:pPr>
            <w:r w:rsidRPr="001C01BF">
              <w:rPr>
                <w:rFonts w:ascii="Arial" w:hAnsi="Arial" w:cs="Arial"/>
              </w:rPr>
              <w:t xml:space="preserve"> - Question 3 – YES</w:t>
            </w:r>
          </w:p>
          <w:p w:rsidR="009C626F" w:rsidRPr="001C01BF" w:rsidRDefault="009C626F" w:rsidP="001C01BF">
            <w:pPr>
              <w:ind w:left="288" w:hanging="288"/>
              <w:rPr>
                <w:rFonts w:ascii="Arial" w:hAnsi="Arial" w:cs="Arial"/>
              </w:rPr>
            </w:pPr>
            <w:r w:rsidRPr="001C01BF">
              <w:rPr>
                <w:rFonts w:ascii="Arial" w:hAnsi="Arial" w:cs="Arial"/>
              </w:rPr>
              <w:t xml:space="preserve"> - Question 4 – YES</w:t>
            </w:r>
          </w:p>
          <w:p w:rsidR="009C626F" w:rsidRPr="001C01BF" w:rsidRDefault="009C626F" w:rsidP="001C01BF">
            <w:pPr>
              <w:ind w:left="288" w:hanging="288"/>
              <w:rPr>
                <w:rFonts w:ascii="Arial" w:hAnsi="Arial" w:cs="Arial"/>
              </w:rPr>
            </w:pPr>
            <w:r w:rsidRPr="001C01BF">
              <w:rPr>
                <w:rFonts w:ascii="Arial" w:hAnsi="Arial" w:cs="Arial"/>
              </w:rPr>
              <w:t xml:space="preserve"> - Question 5 – YES</w:t>
            </w:r>
          </w:p>
          <w:p w:rsidR="009C626F" w:rsidRPr="001C01BF" w:rsidRDefault="009C626F" w:rsidP="0087312A">
            <w:pPr>
              <w:ind w:left="288" w:hanging="288"/>
              <w:rPr>
                <w:rFonts w:ascii="Arial" w:hAnsi="Arial" w:cs="Arial"/>
              </w:rPr>
            </w:pPr>
            <w:r w:rsidRPr="001C01BF">
              <w:rPr>
                <w:rFonts w:ascii="Arial" w:hAnsi="Arial" w:cs="Arial"/>
              </w:rPr>
              <w:t xml:space="preserve">Based on these answers &amp; Pub 4012 Page C-5, </w:t>
            </w:r>
            <w:r>
              <w:rPr>
                <w:rFonts w:ascii="Arial" w:hAnsi="Arial" w:cs="Arial"/>
              </w:rPr>
              <w:t>Wanda</w:t>
            </w:r>
            <w:r w:rsidRPr="001C01BF">
              <w:rPr>
                <w:rFonts w:ascii="Arial" w:hAnsi="Arial" w:cs="Arial"/>
              </w:rPr>
              <w:t xml:space="preserve"> can be claimed as a qualifying child for dependency</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1a</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Intake Sheet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Main Info</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Part I</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General Info</w:t>
            </w:r>
          </w:p>
        </w:tc>
        <w:tc>
          <w:tcPr>
            <w:tcW w:w="0" w:type="auto"/>
          </w:tcPr>
          <w:p w:rsidR="009C626F" w:rsidRPr="001C01BF" w:rsidRDefault="009C626F" w:rsidP="001C01BF">
            <w:pPr>
              <w:ind w:left="288" w:hanging="288"/>
              <w:rPr>
                <w:rFonts w:ascii="Arial" w:hAnsi="Arial" w:cs="Arial"/>
              </w:rPr>
            </w:pPr>
            <w:r>
              <w:rPr>
                <w:rFonts w:ascii="Arial" w:hAnsi="Arial" w:cs="Arial"/>
              </w:rPr>
              <w:t>N</w:t>
            </w:r>
            <w:r w:rsidRPr="001C01BF">
              <w:rPr>
                <w:rFonts w:ascii="Arial" w:hAnsi="Arial" w:cs="Arial"/>
              </w:rPr>
              <w:t>o need to enter spouse's last name, since it is the same as taxpayer’s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Filing Status</w:t>
            </w:r>
          </w:p>
        </w:tc>
        <w:tc>
          <w:tcPr>
            <w:tcW w:w="0" w:type="auto"/>
          </w:tcPr>
          <w:p w:rsidR="009C626F" w:rsidRPr="001C01BF" w:rsidRDefault="009C626F" w:rsidP="00A5359B">
            <w:pPr>
              <w:ind w:left="288" w:hanging="288"/>
              <w:rPr>
                <w:rFonts w:ascii="Arial" w:hAnsi="Arial" w:cs="Arial"/>
              </w:rPr>
            </w:pPr>
            <w:r w:rsidRPr="001C01BF">
              <w:rPr>
                <w:rFonts w:ascii="Arial" w:hAnsi="Arial" w:cs="Arial"/>
              </w:rPr>
              <w:t>Use Chart on page B-1 in 4012</w:t>
            </w:r>
            <w:r w:rsidR="0087312A">
              <w:rPr>
                <w:rFonts w:ascii="Arial" w:hAnsi="Arial" w:cs="Arial"/>
              </w:rPr>
              <w:t xml:space="preserve"> to determine filing status</w:t>
            </w:r>
            <w:r w:rsidRPr="001C01BF">
              <w:rPr>
                <w:rFonts w:ascii="Arial" w:hAnsi="Arial" w:cs="Arial"/>
              </w:rPr>
              <w:t xml:space="preserve">.  </w:t>
            </w:r>
            <w:r>
              <w:rPr>
                <w:rFonts w:ascii="Arial" w:hAnsi="Arial" w:cs="Arial"/>
              </w:rPr>
              <w:t>The Hales</w:t>
            </w:r>
            <w:r w:rsidRPr="001C01BF">
              <w:rPr>
                <w:rFonts w:ascii="Arial" w:hAnsi="Arial" w:cs="Arial"/>
              </w:rPr>
              <w:t xml:space="preserve"> can file MFJ</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Blind Question, Spouse Column</w:t>
            </w:r>
          </w:p>
        </w:tc>
        <w:tc>
          <w:tcPr>
            <w:tcW w:w="0" w:type="auto"/>
          </w:tcPr>
          <w:p w:rsidR="009C626F" w:rsidRPr="001C01BF" w:rsidRDefault="009C626F" w:rsidP="0087312A">
            <w:pPr>
              <w:ind w:left="288" w:hanging="288"/>
              <w:rPr>
                <w:rFonts w:ascii="Arial" w:hAnsi="Arial" w:cs="Arial"/>
              </w:rPr>
            </w:pPr>
            <w:r w:rsidRPr="001C01BF">
              <w:rPr>
                <w:rFonts w:ascii="Arial" w:hAnsi="Arial" w:cs="Arial"/>
              </w:rPr>
              <w:t xml:space="preserve">Check Yes box for spouse </w:t>
            </w:r>
            <w:r>
              <w:rPr>
                <w:rFonts w:ascii="Arial" w:hAnsi="Arial" w:cs="Arial"/>
              </w:rPr>
              <w:t>since Pa</w:t>
            </w:r>
            <w:r w:rsidR="0087312A">
              <w:rPr>
                <w:rFonts w:ascii="Arial" w:hAnsi="Arial" w:cs="Arial"/>
              </w:rPr>
              <w:t xml:space="preserve">ula </w:t>
            </w:r>
            <w:r>
              <w:rPr>
                <w:rFonts w:ascii="Arial" w:hAnsi="Arial" w:cs="Arial"/>
              </w:rPr>
              <w:t>is legally blind</w:t>
            </w:r>
            <w:r w:rsidR="0087312A">
              <w:rPr>
                <w:rFonts w:ascii="Arial" w:hAnsi="Arial" w:cs="Arial"/>
              </w:rPr>
              <w:t xml:space="preserve">. TW will use this to calculate an additional amount for the Hales' standard deduction and an additional exemption for NJ </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Part II</w:t>
            </w:r>
          </w:p>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Dependents</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List dependent:</w:t>
            </w:r>
          </w:p>
          <w:p w:rsidR="009C626F" w:rsidRPr="001C01BF" w:rsidRDefault="009C626F" w:rsidP="00A5359B">
            <w:pPr>
              <w:ind w:left="288" w:hanging="288"/>
              <w:rPr>
                <w:rFonts w:ascii="Arial" w:hAnsi="Arial" w:cs="Arial"/>
              </w:rPr>
            </w:pPr>
            <w:r>
              <w:rPr>
                <w:rFonts w:ascii="Arial" w:hAnsi="Arial" w:cs="Arial"/>
              </w:rPr>
              <w:t>Wanda Winters</w:t>
            </w:r>
            <w:r w:rsidRPr="001C01BF">
              <w:rPr>
                <w:rFonts w:ascii="Arial" w:hAnsi="Arial" w:cs="Arial"/>
              </w:rPr>
              <w:t xml:space="preserve"> – Sister, </w:t>
            </w:r>
            <w:r>
              <w:rPr>
                <w:rFonts w:ascii="Arial" w:hAnsi="Arial" w:cs="Arial"/>
              </w:rPr>
              <w:t xml:space="preserve">Mo in Hm 12, </w:t>
            </w:r>
            <w:r w:rsidRPr="001C01BF">
              <w:rPr>
                <w:rFonts w:ascii="Arial" w:hAnsi="Arial" w:cs="Arial"/>
              </w:rPr>
              <w:t>Code 1 “Child Who Lives with You,"</w:t>
            </w:r>
            <w:r>
              <w:rPr>
                <w:rFonts w:ascii="Arial" w:hAnsi="Arial" w:cs="Arial"/>
              </w:rPr>
              <w:t xml:space="preserve"> </w:t>
            </w:r>
            <w:r w:rsidRPr="001C01BF">
              <w:rPr>
                <w:rFonts w:ascii="Arial" w:hAnsi="Arial" w:cs="Arial"/>
              </w:rPr>
              <w:t xml:space="preserve">EIC checked.  Code is 1 even though </w:t>
            </w:r>
            <w:r>
              <w:rPr>
                <w:rFonts w:ascii="Arial" w:hAnsi="Arial" w:cs="Arial"/>
              </w:rPr>
              <w:t>Wanda</w:t>
            </w:r>
            <w:r w:rsidRPr="001C01BF">
              <w:rPr>
                <w:rFonts w:ascii="Arial" w:hAnsi="Arial" w:cs="Arial"/>
              </w:rPr>
              <w:t xml:space="preserve"> is obviously not a child, but she is considered a Qualifying Child for dependency</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Part VI</w:t>
            </w:r>
            <w:r>
              <w:rPr>
                <w:rFonts w:ascii="Arial" w:hAnsi="Arial" w:cs="Arial"/>
              </w:rPr>
              <w:t>I</w:t>
            </w:r>
          </w:p>
        </w:tc>
        <w:tc>
          <w:tcPr>
            <w:tcW w:w="0" w:type="auto"/>
          </w:tcPr>
          <w:p w:rsidR="009C626F" w:rsidRPr="001C01BF" w:rsidRDefault="009C626F" w:rsidP="00A5359B">
            <w:pPr>
              <w:ind w:left="288" w:hanging="288"/>
              <w:rPr>
                <w:rFonts w:ascii="Arial" w:hAnsi="Arial" w:cs="Arial"/>
              </w:rPr>
            </w:pPr>
            <w:r w:rsidRPr="001C01BF">
              <w:rPr>
                <w:rFonts w:ascii="Arial" w:hAnsi="Arial" w:cs="Arial"/>
              </w:rPr>
              <w:t>Presidential Election Campaign Fund</w:t>
            </w:r>
            <w:r>
              <w:rPr>
                <w:rFonts w:ascii="Arial" w:hAnsi="Arial" w:cs="Arial"/>
              </w:rPr>
              <w:t xml:space="preserve">, spouse   </w:t>
            </w:r>
          </w:p>
        </w:tc>
        <w:tc>
          <w:tcPr>
            <w:tcW w:w="0" w:type="auto"/>
          </w:tcPr>
          <w:p w:rsidR="009C626F" w:rsidRPr="001C01BF" w:rsidRDefault="009C626F" w:rsidP="00A5359B">
            <w:pPr>
              <w:ind w:left="288" w:hanging="288"/>
              <w:rPr>
                <w:rFonts w:ascii="Arial" w:hAnsi="Arial" w:cs="Arial"/>
              </w:rPr>
            </w:pPr>
            <w:r>
              <w:rPr>
                <w:rFonts w:ascii="Arial" w:hAnsi="Arial" w:cs="Arial"/>
              </w:rPr>
              <w:t>C</w:t>
            </w:r>
            <w:r w:rsidRPr="001C01BF">
              <w:rPr>
                <w:rFonts w:ascii="Arial" w:hAnsi="Arial" w:cs="Arial"/>
              </w:rPr>
              <w:t>heck box</w:t>
            </w:r>
            <w:r>
              <w:rPr>
                <w:rFonts w:ascii="Arial" w:hAnsi="Arial" w:cs="Arial"/>
              </w:rPr>
              <w:t xml:space="preserve"> next to Spouse</w:t>
            </w:r>
            <w:r w:rsidRPr="001C01BF">
              <w:rPr>
                <w:rFonts w:ascii="Arial" w:hAnsi="Arial" w:cs="Arial"/>
              </w:rPr>
              <w:t xml:space="preserve"> since </w:t>
            </w:r>
            <w:r>
              <w:rPr>
                <w:rFonts w:ascii="Arial" w:hAnsi="Arial" w:cs="Arial"/>
              </w:rPr>
              <w:t>Paula</w:t>
            </w:r>
            <w:r w:rsidRPr="001C01BF">
              <w:rPr>
                <w:rFonts w:ascii="Arial" w:hAnsi="Arial" w:cs="Arial"/>
              </w:rPr>
              <w:t xml:space="preserve"> wishes to donate $3 to </w:t>
            </w:r>
            <w:r>
              <w:rPr>
                <w:rFonts w:ascii="Arial" w:hAnsi="Arial" w:cs="Arial"/>
              </w:rPr>
              <w:t xml:space="preserve">the </w:t>
            </w:r>
            <w:r w:rsidRPr="001C01BF">
              <w:rPr>
                <w:rFonts w:ascii="Arial" w:hAnsi="Arial" w:cs="Arial"/>
              </w:rPr>
              <w:t>Presidential Election Campaign Fund</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1b</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Intake Sheet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NJ 1040 Pg1</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Default="009C626F" w:rsidP="001C01BF">
            <w:pPr>
              <w:ind w:left="288" w:hanging="288"/>
              <w:rPr>
                <w:rFonts w:ascii="Arial" w:hAnsi="Arial" w:cs="Arial"/>
              </w:rPr>
            </w:pPr>
            <w:r>
              <w:rPr>
                <w:rFonts w:ascii="Arial" w:hAnsi="Arial" w:cs="Arial"/>
              </w:rPr>
              <w:t>Part I</w:t>
            </w:r>
          </w:p>
          <w:p w:rsidR="009C626F" w:rsidRPr="001C01BF" w:rsidRDefault="009C626F" w:rsidP="001C01BF">
            <w:pPr>
              <w:ind w:left="288" w:hanging="288"/>
              <w:rPr>
                <w:rFonts w:ascii="Arial" w:hAnsi="Arial" w:cs="Arial"/>
              </w:rPr>
            </w:pPr>
            <w:r w:rsidRPr="001C01BF">
              <w:rPr>
                <w:rFonts w:ascii="Arial" w:hAnsi="Arial" w:cs="Arial"/>
              </w:rPr>
              <w:t>Address</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Municipality Code</w:t>
            </w:r>
          </w:p>
        </w:tc>
        <w:tc>
          <w:tcPr>
            <w:tcW w:w="0" w:type="auto"/>
          </w:tcPr>
          <w:p w:rsidR="009C626F" w:rsidRPr="001C01BF" w:rsidRDefault="009C626F" w:rsidP="00A5359B">
            <w:pPr>
              <w:ind w:left="288" w:hanging="288"/>
              <w:rPr>
                <w:rFonts w:ascii="Arial" w:hAnsi="Arial" w:cs="Arial"/>
              </w:rPr>
            </w:pPr>
            <w:r w:rsidRPr="001C01BF">
              <w:rPr>
                <w:rFonts w:ascii="Arial" w:hAnsi="Arial" w:cs="Arial"/>
              </w:rPr>
              <w:t xml:space="preserve">Enter Municipality Code for </w:t>
            </w:r>
            <w:r>
              <w:rPr>
                <w:rFonts w:ascii="Arial" w:hAnsi="Arial" w:cs="Arial"/>
              </w:rPr>
              <w:t>Pluckemin</w:t>
            </w:r>
            <w:r w:rsidRPr="001C01BF">
              <w:rPr>
                <w:rFonts w:ascii="Arial" w:hAnsi="Arial" w:cs="Arial"/>
              </w:rPr>
              <w:t xml:space="preserve"> (1</w:t>
            </w:r>
            <w:r>
              <w:rPr>
                <w:rFonts w:ascii="Arial" w:hAnsi="Arial" w:cs="Arial"/>
              </w:rPr>
              <w:t>801</w:t>
            </w:r>
            <w:r w:rsidRPr="001C01BF">
              <w:rPr>
                <w:rFonts w:ascii="Arial" w:hAnsi="Arial" w:cs="Arial"/>
              </w:rPr>
              <w:t>)</w:t>
            </w:r>
            <w:r>
              <w:rPr>
                <w:rFonts w:ascii="Arial" w:hAnsi="Arial" w:cs="Arial"/>
              </w:rPr>
              <w:t>, which is where the Hales currently live</w:t>
            </w:r>
            <w:r w:rsidRPr="001C01BF">
              <w:rPr>
                <w:rFonts w:ascii="Arial" w:hAnsi="Arial" w:cs="Arial"/>
              </w:rPr>
              <w:t>.  Can obtain from NJ 1040 instruction booklet or through Municipality Code Look-up tool in left column on TaxPrep4Free.org Preparer page</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Address Change Line</w:t>
            </w:r>
          </w:p>
        </w:tc>
        <w:tc>
          <w:tcPr>
            <w:tcW w:w="0" w:type="auto"/>
          </w:tcPr>
          <w:p w:rsidR="009C626F" w:rsidRPr="001C01BF" w:rsidRDefault="009C626F" w:rsidP="00A5359B">
            <w:pPr>
              <w:ind w:left="288" w:hanging="288"/>
              <w:rPr>
                <w:rFonts w:ascii="Arial" w:hAnsi="Arial" w:cs="Arial"/>
              </w:rPr>
            </w:pPr>
            <w:r w:rsidRPr="001C01BF">
              <w:rPr>
                <w:rFonts w:ascii="Arial" w:hAnsi="Arial" w:cs="Arial"/>
              </w:rPr>
              <w:t xml:space="preserve">Check box next to "Check if your address has changed," since </w:t>
            </w:r>
            <w:r>
              <w:rPr>
                <w:rFonts w:ascii="Arial" w:hAnsi="Arial" w:cs="Arial"/>
              </w:rPr>
              <w:t>the Hales</w:t>
            </w:r>
            <w:r w:rsidRPr="001C01BF">
              <w:rPr>
                <w:rFonts w:ascii="Arial" w:hAnsi="Arial" w:cs="Arial"/>
              </w:rPr>
              <w:t xml:space="preserve"> </w:t>
            </w:r>
            <w:r>
              <w:rPr>
                <w:rFonts w:ascii="Arial" w:hAnsi="Arial" w:cs="Arial"/>
              </w:rPr>
              <w:t>h</w:t>
            </w:r>
            <w:r w:rsidRPr="001C01BF">
              <w:rPr>
                <w:rFonts w:ascii="Arial" w:hAnsi="Arial" w:cs="Arial"/>
              </w:rPr>
              <w:t>ave moved since they filed their last NJ tax return</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1c</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Intake Sheet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NJ 1040 Pg 2</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Pr>
                <w:rFonts w:ascii="Arial" w:hAnsi="Arial" w:cs="Arial"/>
              </w:rPr>
              <w:t>Notes</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Gubernatorial Election Campaign Fund</w:t>
            </w:r>
          </w:p>
        </w:tc>
        <w:tc>
          <w:tcPr>
            <w:tcW w:w="0" w:type="auto"/>
          </w:tcPr>
          <w:p w:rsidR="009C626F" w:rsidRPr="001C01BF" w:rsidRDefault="009C626F" w:rsidP="0087312A">
            <w:pPr>
              <w:ind w:left="288" w:hanging="288"/>
              <w:rPr>
                <w:rFonts w:ascii="Arial" w:hAnsi="Arial" w:cs="Arial"/>
              </w:rPr>
            </w:pPr>
            <w:r w:rsidRPr="001C01BF">
              <w:rPr>
                <w:rFonts w:ascii="Arial" w:hAnsi="Arial" w:cs="Arial"/>
              </w:rPr>
              <w:t xml:space="preserve">Check NO for Steven and </w:t>
            </w:r>
            <w:r w:rsidR="0087312A">
              <w:rPr>
                <w:rFonts w:ascii="Arial" w:hAnsi="Arial" w:cs="Arial"/>
              </w:rPr>
              <w:t xml:space="preserve">YES for </w:t>
            </w:r>
            <w:r w:rsidRPr="001C01BF">
              <w:rPr>
                <w:rFonts w:ascii="Arial" w:hAnsi="Arial" w:cs="Arial"/>
              </w:rPr>
              <w:t>Pa</w:t>
            </w:r>
            <w:r w:rsidR="0087312A">
              <w:rPr>
                <w:rFonts w:ascii="Arial" w:hAnsi="Arial" w:cs="Arial"/>
              </w:rPr>
              <w:t>ula</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13</w:t>
            </w:r>
          </w:p>
        </w:tc>
        <w:tc>
          <w:tcPr>
            <w:tcW w:w="0" w:type="auto"/>
          </w:tcPr>
          <w:p w:rsidR="009C626F" w:rsidRPr="001C01BF" w:rsidRDefault="009C626F" w:rsidP="00A5359B">
            <w:pPr>
              <w:ind w:left="288" w:hanging="288"/>
              <w:rPr>
                <w:rFonts w:ascii="Arial" w:hAnsi="Arial" w:cs="Arial"/>
              </w:rPr>
            </w:pPr>
            <w:r>
              <w:rPr>
                <w:rFonts w:ascii="Arial" w:hAnsi="Arial" w:cs="Arial"/>
              </w:rPr>
              <w:t>Wanda</w:t>
            </w:r>
            <w:r w:rsidRPr="001C01BF">
              <w:rPr>
                <w:rFonts w:ascii="Arial" w:hAnsi="Arial" w:cs="Arial"/>
              </w:rPr>
              <w:t xml:space="preserve"> has health insurance so no need to do anything here</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1d</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Intake Sheet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Prep Use</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Part VI</w:t>
            </w:r>
            <w:r>
              <w:rPr>
                <w:rFonts w:ascii="Arial" w:hAnsi="Arial" w:cs="Arial"/>
              </w:rPr>
              <w:t>I</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11</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Answer NONE to language question  </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12</w:t>
            </w:r>
          </w:p>
        </w:tc>
        <w:tc>
          <w:tcPr>
            <w:tcW w:w="0" w:type="auto"/>
          </w:tcPr>
          <w:p w:rsidR="009C626F" w:rsidRPr="001C01BF" w:rsidRDefault="009C626F" w:rsidP="00A5359B">
            <w:pPr>
              <w:ind w:left="288" w:hanging="288"/>
              <w:rPr>
                <w:rFonts w:ascii="Arial" w:hAnsi="Arial" w:cs="Arial"/>
              </w:rPr>
            </w:pPr>
            <w:r w:rsidRPr="001C01BF">
              <w:rPr>
                <w:rFonts w:ascii="Arial" w:hAnsi="Arial" w:cs="Arial"/>
              </w:rPr>
              <w:t>Answer YES to disabled question (</w:t>
            </w:r>
            <w:r>
              <w:rPr>
                <w:rFonts w:ascii="Arial" w:hAnsi="Arial" w:cs="Arial"/>
              </w:rPr>
              <w:t>Wanda</w:t>
            </w:r>
            <w:r w:rsidRPr="001C01BF">
              <w:rPr>
                <w:rFonts w:ascii="Arial" w:hAnsi="Arial" w:cs="Arial"/>
              </w:rPr>
              <w:t>)</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13</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Your initials</w:t>
            </w:r>
          </w:p>
        </w:tc>
      </w:tr>
      <w:tr w:rsidR="009C626F" w:rsidRPr="001C01BF" w:rsidTr="00616140">
        <w:trPr>
          <w:cantSplit/>
          <w:trHeight w:val="350"/>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14</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Do NOT fill in now – filled in by QR person</w:t>
            </w:r>
          </w:p>
        </w:tc>
      </w:tr>
      <w:tr w:rsidR="009C626F" w:rsidRPr="001C01BF" w:rsidTr="008613C6">
        <w:trPr>
          <w:cantSplit/>
        </w:trPr>
        <w:tc>
          <w:tcPr>
            <w:tcW w:w="0" w:type="auto"/>
            <w:shd w:val="clear" w:color="auto" w:fill="E2EFD9" w:themeFill="accent6" w:themeFillTint="33"/>
          </w:tcPr>
          <w:p w:rsidR="009C626F" w:rsidRPr="001C01BF" w:rsidRDefault="009C626F" w:rsidP="008613C6">
            <w:pPr>
              <w:keepNext/>
              <w:ind w:left="288" w:hanging="288"/>
              <w:rPr>
                <w:rFonts w:ascii="Arial" w:hAnsi="Arial" w:cs="Arial"/>
                <w:b/>
              </w:rPr>
            </w:pPr>
            <w:r>
              <w:rPr>
                <w:rFonts w:ascii="Arial" w:hAnsi="Arial" w:cs="Arial"/>
                <w:b/>
              </w:rPr>
              <w:t>2a</w:t>
            </w:r>
          </w:p>
        </w:tc>
        <w:tc>
          <w:tcPr>
            <w:tcW w:w="0" w:type="auto"/>
            <w:shd w:val="clear" w:color="auto" w:fill="E2EFD9" w:themeFill="accent6" w:themeFillTint="33"/>
          </w:tcPr>
          <w:p w:rsidR="009C626F" w:rsidRPr="001C01BF" w:rsidRDefault="009C626F" w:rsidP="008613C6">
            <w:pPr>
              <w:keepNext/>
              <w:ind w:left="288" w:hanging="288"/>
              <w:rPr>
                <w:rFonts w:ascii="Arial" w:hAnsi="Arial" w:cs="Arial"/>
                <w:b/>
              </w:rPr>
            </w:pPr>
            <w:r>
              <w:rPr>
                <w:rFonts w:ascii="Arial" w:hAnsi="Arial" w:cs="Arial"/>
                <w:b/>
              </w:rPr>
              <w:t>Prior Year Return</w:t>
            </w:r>
          </w:p>
        </w:tc>
        <w:tc>
          <w:tcPr>
            <w:tcW w:w="0" w:type="auto"/>
            <w:shd w:val="clear" w:color="auto" w:fill="E2EFD9" w:themeFill="accent6" w:themeFillTint="33"/>
          </w:tcPr>
          <w:p w:rsidR="009C626F" w:rsidRPr="001C01BF" w:rsidRDefault="009C626F" w:rsidP="008613C6">
            <w:pPr>
              <w:keepNext/>
              <w:ind w:left="288" w:hanging="288"/>
              <w:rPr>
                <w:rFonts w:ascii="Arial" w:hAnsi="Arial" w:cs="Arial"/>
                <w:b/>
              </w:rPr>
            </w:pPr>
            <w:r w:rsidRPr="001C01BF">
              <w:rPr>
                <w:rFonts w:ascii="Arial" w:hAnsi="Arial" w:cs="Arial"/>
                <w:b/>
              </w:rPr>
              <w:t>1040 Pg 1</w:t>
            </w:r>
          </w:p>
        </w:tc>
        <w:tc>
          <w:tcPr>
            <w:tcW w:w="0" w:type="auto"/>
            <w:shd w:val="clear" w:color="auto" w:fill="E2EFD9" w:themeFill="accent6" w:themeFillTint="33"/>
          </w:tcPr>
          <w:p w:rsidR="009C626F" w:rsidRPr="001C01BF" w:rsidRDefault="009C626F" w:rsidP="008613C6">
            <w:pPr>
              <w:keepNext/>
              <w:ind w:left="288" w:hanging="288"/>
              <w:rPr>
                <w:rFonts w:ascii="Arial" w:hAnsi="Arial" w:cs="Arial"/>
                <w:b/>
              </w:rPr>
            </w:pPr>
            <w:r w:rsidRPr="001C01BF">
              <w:rPr>
                <w:rFonts w:ascii="Arial" w:hAnsi="Arial" w:cs="Arial"/>
                <w:b/>
              </w:rPr>
              <w:t>NJ Income Tax Refund</w:t>
            </w:r>
          </w:p>
        </w:tc>
      </w:tr>
      <w:tr w:rsidR="009C626F" w:rsidRPr="001C01BF" w:rsidTr="008613C6">
        <w:trPr>
          <w:cantSplit/>
        </w:trPr>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rPr>
            </w:pPr>
            <w:r w:rsidRPr="001C01BF">
              <w:rPr>
                <w:rFonts w:ascii="Arial" w:hAnsi="Arial" w:cs="Arial"/>
              </w:rPr>
              <w:t>Box above Line 10</w:t>
            </w:r>
          </w:p>
        </w:tc>
        <w:tc>
          <w:tcPr>
            <w:tcW w:w="0" w:type="auto"/>
          </w:tcPr>
          <w:p w:rsidR="009C626F" w:rsidRPr="001C01BF" w:rsidRDefault="009C626F" w:rsidP="008613C6">
            <w:pPr>
              <w:ind w:left="288" w:hanging="288"/>
              <w:rPr>
                <w:rFonts w:ascii="Arial" w:hAnsi="Arial" w:cs="Arial"/>
              </w:rPr>
            </w:pPr>
            <w:r w:rsidRPr="001C01BF">
              <w:rPr>
                <w:rFonts w:ascii="Arial" w:hAnsi="Arial" w:cs="Arial"/>
              </w:rPr>
              <w:t xml:space="preserve">Answer question NO since the </w:t>
            </w:r>
            <w:r>
              <w:rPr>
                <w:rFonts w:ascii="Arial" w:hAnsi="Arial" w:cs="Arial"/>
              </w:rPr>
              <w:t>Hales</w:t>
            </w:r>
            <w:r w:rsidRPr="001C01BF">
              <w:rPr>
                <w:rFonts w:ascii="Arial" w:hAnsi="Arial" w:cs="Arial"/>
              </w:rPr>
              <w:t xml:space="preserve"> had a </w:t>
            </w:r>
            <w:r w:rsidR="00107507">
              <w:rPr>
                <w:rFonts w:ascii="Arial" w:hAnsi="Arial" w:cs="Arial"/>
              </w:rPr>
              <w:t xml:space="preserve">NJ </w:t>
            </w:r>
            <w:r w:rsidRPr="001C01BF">
              <w:rPr>
                <w:rFonts w:ascii="Arial" w:hAnsi="Arial" w:cs="Arial"/>
              </w:rPr>
              <w:t>balance due last year, not a refund</w:t>
            </w:r>
          </w:p>
        </w:tc>
      </w:tr>
      <w:tr w:rsidR="009C626F" w:rsidRPr="001C01BF" w:rsidTr="008613C6">
        <w:trPr>
          <w:cantSplit/>
        </w:trPr>
        <w:tc>
          <w:tcPr>
            <w:tcW w:w="0" w:type="auto"/>
            <w:shd w:val="clear" w:color="auto" w:fill="E2EFD9" w:themeFill="accent6" w:themeFillTint="33"/>
          </w:tcPr>
          <w:p w:rsidR="009C626F" w:rsidRPr="001C01BF" w:rsidRDefault="009C626F" w:rsidP="008613C6">
            <w:pPr>
              <w:keepNext/>
              <w:ind w:left="288" w:hanging="288"/>
              <w:rPr>
                <w:rFonts w:ascii="Arial" w:hAnsi="Arial" w:cs="Arial"/>
                <w:b/>
              </w:rPr>
            </w:pPr>
            <w:r w:rsidRPr="001C01BF">
              <w:rPr>
                <w:rFonts w:ascii="Arial" w:hAnsi="Arial" w:cs="Arial"/>
                <w:b/>
              </w:rPr>
              <w:t>2</w:t>
            </w:r>
            <w:r>
              <w:rPr>
                <w:rFonts w:ascii="Arial" w:hAnsi="Arial" w:cs="Arial"/>
                <w:b/>
              </w:rPr>
              <w:t>b</w:t>
            </w:r>
          </w:p>
        </w:tc>
        <w:tc>
          <w:tcPr>
            <w:tcW w:w="0" w:type="auto"/>
            <w:shd w:val="clear" w:color="auto" w:fill="E2EFD9" w:themeFill="accent6" w:themeFillTint="33"/>
          </w:tcPr>
          <w:p w:rsidR="009C626F" w:rsidRPr="001C01BF" w:rsidRDefault="009C626F" w:rsidP="008613C6">
            <w:pPr>
              <w:keepNext/>
              <w:ind w:left="288" w:hanging="288"/>
              <w:rPr>
                <w:rFonts w:ascii="Arial" w:hAnsi="Arial" w:cs="Arial"/>
                <w:b/>
              </w:rPr>
            </w:pPr>
            <w:r>
              <w:rPr>
                <w:rFonts w:ascii="Arial" w:hAnsi="Arial" w:cs="Arial"/>
                <w:b/>
              </w:rPr>
              <w:t>Prior Year Return</w:t>
            </w:r>
          </w:p>
        </w:tc>
        <w:tc>
          <w:tcPr>
            <w:tcW w:w="0" w:type="auto"/>
            <w:shd w:val="clear" w:color="auto" w:fill="E2EFD9" w:themeFill="accent6" w:themeFillTint="33"/>
          </w:tcPr>
          <w:p w:rsidR="009C626F" w:rsidRPr="001C01BF" w:rsidRDefault="009C626F" w:rsidP="008613C6">
            <w:pPr>
              <w:keepNext/>
              <w:ind w:left="288" w:hanging="288"/>
              <w:rPr>
                <w:rFonts w:ascii="Arial" w:hAnsi="Arial" w:cs="Arial"/>
                <w:b/>
              </w:rPr>
            </w:pPr>
            <w:r w:rsidRPr="001C01BF">
              <w:rPr>
                <w:rFonts w:ascii="Arial" w:hAnsi="Arial" w:cs="Arial"/>
                <w:b/>
              </w:rPr>
              <w:t>F/S Tax Pd</w:t>
            </w:r>
          </w:p>
        </w:tc>
        <w:tc>
          <w:tcPr>
            <w:tcW w:w="0" w:type="auto"/>
            <w:shd w:val="clear" w:color="auto" w:fill="E2EFD9" w:themeFill="accent6" w:themeFillTint="33"/>
          </w:tcPr>
          <w:p w:rsidR="009C626F" w:rsidRPr="001C01BF" w:rsidRDefault="009C626F" w:rsidP="008613C6">
            <w:pPr>
              <w:keepNext/>
              <w:ind w:left="288" w:hanging="288"/>
              <w:rPr>
                <w:rFonts w:ascii="Arial" w:hAnsi="Arial" w:cs="Arial"/>
                <w:b/>
              </w:rPr>
            </w:pPr>
            <w:r w:rsidRPr="001C01BF">
              <w:rPr>
                <w:rFonts w:ascii="Arial" w:hAnsi="Arial" w:cs="Arial"/>
                <w:b/>
              </w:rPr>
              <w:t>Prior Year NJ Tax Payments</w:t>
            </w:r>
          </w:p>
        </w:tc>
      </w:tr>
      <w:tr w:rsidR="009C626F" w:rsidRPr="001C01BF" w:rsidTr="008613C6">
        <w:trPr>
          <w:cantSplit/>
        </w:trPr>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rPr>
            </w:pPr>
            <w:r w:rsidRPr="001C01BF">
              <w:rPr>
                <w:rFonts w:ascii="Arial" w:hAnsi="Arial" w:cs="Arial"/>
              </w:rPr>
              <w:t>State Section</w:t>
            </w:r>
          </w:p>
          <w:p w:rsidR="009C626F" w:rsidRDefault="009C626F" w:rsidP="008613C6">
            <w:pPr>
              <w:ind w:left="288" w:hanging="288"/>
              <w:rPr>
                <w:rFonts w:ascii="Arial" w:hAnsi="Arial" w:cs="Arial"/>
              </w:rPr>
            </w:pPr>
            <w:r>
              <w:rPr>
                <w:rFonts w:ascii="Arial" w:hAnsi="Arial" w:cs="Arial"/>
              </w:rPr>
              <w:t xml:space="preserve"> - Scratch Pad off </w:t>
            </w:r>
            <w:r w:rsidRPr="001C01BF">
              <w:rPr>
                <w:rFonts w:ascii="Arial" w:hAnsi="Arial" w:cs="Arial"/>
              </w:rPr>
              <w:t>"State and/or local balance due from previous years' returns paid in 201</w:t>
            </w:r>
            <w:r>
              <w:rPr>
                <w:rFonts w:ascii="Arial" w:hAnsi="Arial" w:cs="Arial"/>
              </w:rPr>
              <w:t>4</w:t>
            </w:r>
            <w:r w:rsidRPr="001C01BF">
              <w:rPr>
                <w:rFonts w:ascii="Arial" w:hAnsi="Arial" w:cs="Arial"/>
              </w:rPr>
              <w:t>" Line</w:t>
            </w:r>
          </w:p>
          <w:p w:rsidR="009C626F" w:rsidRDefault="009C626F" w:rsidP="008613C6">
            <w:pPr>
              <w:ind w:left="288" w:hanging="288"/>
              <w:rPr>
                <w:rFonts w:ascii="Arial" w:hAnsi="Arial" w:cs="Arial"/>
              </w:rPr>
            </w:pPr>
            <w:r>
              <w:rPr>
                <w:rFonts w:ascii="Arial" w:hAnsi="Arial" w:cs="Arial"/>
              </w:rPr>
              <w:t xml:space="preserve">    Description</w:t>
            </w:r>
          </w:p>
          <w:p w:rsidR="009C626F" w:rsidRDefault="009C626F" w:rsidP="008613C6">
            <w:pPr>
              <w:ind w:left="288" w:hanging="288"/>
              <w:rPr>
                <w:rFonts w:ascii="Arial" w:hAnsi="Arial" w:cs="Arial"/>
              </w:rPr>
            </w:pPr>
            <w:r>
              <w:rPr>
                <w:rFonts w:ascii="Arial" w:hAnsi="Arial" w:cs="Arial"/>
              </w:rPr>
              <w:t xml:space="preserve">    Line 1</w:t>
            </w:r>
          </w:p>
          <w:p w:rsidR="009C626F" w:rsidRPr="001C01BF" w:rsidRDefault="009C626F" w:rsidP="005E644C">
            <w:pPr>
              <w:ind w:left="288" w:hanging="288"/>
              <w:rPr>
                <w:rFonts w:ascii="Arial" w:hAnsi="Arial" w:cs="Arial"/>
              </w:rPr>
            </w:pPr>
            <w:r>
              <w:rPr>
                <w:rFonts w:ascii="Arial" w:hAnsi="Arial" w:cs="Arial"/>
              </w:rPr>
              <w:t xml:space="preserve">    Line 2</w:t>
            </w:r>
            <w:r w:rsidRPr="001C01BF">
              <w:rPr>
                <w:rFonts w:ascii="Arial" w:hAnsi="Arial" w:cs="Arial"/>
              </w:rPr>
              <w:t xml:space="preserve">    </w:t>
            </w:r>
          </w:p>
        </w:tc>
        <w:tc>
          <w:tcPr>
            <w:tcW w:w="0" w:type="auto"/>
          </w:tcPr>
          <w:p w:rsidR="009C626F" w:rsidRPr="001C01BF" w:rsidRDefault="009C626F" w:rsidP="008613C6">
            <w:pPr>
              <w:ind w:left="288" w:hanging="288"/>
              <w:rPr>
                <w:rFonts w:ascii="Arial" w:hAnsi="Arial" w:cs="Arial"/>
              </w:rPr>
            </w:pPr>
            <w:r w:rsidRPr="001C01BF">
              <w:rPr>
                <w:rFonts w:ascii="Arial" w:hAnsi="Arial" w:cs="Arial"/>
              </w:rPr>
              <w:t>Refer to NJ Special Handling document Page 1</w:t>
            </w:r>
            <w:r>
              <w:rPr>
                <w:rFonts w:ascii="Arial" w:hAnsi="Arial" w:cs="Arial"/>
              </w:rPr>
              <w:t>1</w:t>
            </w:r>
            <w:r w:rsidRPr="001C01BF">
              <w:rPr>
                <w:rFonts w:ascii="Arial" w:hAnsi="Arial" w:cs="Arial"/>
              </w:rPr>
              <w:t xml:space="preserve"> on TaxPrep4Free.org</w:t>
            </w:r>
          </w:p>
          <w:p w:rsidR="009C626F" w:rsidRDefault="009C626F" w:rsidP="008613C6">
            <w:pPr>
              <w:tabs>
                <w:tab w:val="left" w:pos="7350"/>
              </w:tabs>
              <w:ind w:left="288" w:hanging="288"/>
              <w:rPr>
                <w:rFonts w:ascii="Arial" w:hAnsi="Arial" w:cs="Arial"/>
              </w:rPr>
            </w:pPr>
            <w:r>
              <w:rPr>
                <w:rFonts w:ascii="Arial" w:hAnsi="Arial" w:cs="Arial"/>
              </w:rPr>
              <w:tab/>
            </w:r>
            <w:r>
              <w:rPr>
                <w:rFonts w:ascii="Arial" w:hAnsi="Arial" w:cs="Arial"/>
              </w:rPr>
              <w:tab/>
            </w:r>
          </w:p>
          <w:p w:rsidR="00107507" w:rsidRPr="001C01BF" w:rsidRDefault="009C626F" w:rsidP="008613C6">
            <w:pPr>
              <w:ind w:left="288" w:hanging="288"/>
              <w:rPr>
                <w:rFonts w:ascii="Arial" w:hAnsi="Arial" w:cs="Arial"/>
              </w:rPr>
            </w:pPr>
            <w:r w:rsidRPr="001C01BF">
              <w:rPr>
                <w:rFonts w:ascii="Arial" w:hAnsi="Arial" w:cs="Arial"/>
              </w:rPr>
              <w:t xml:space="preserve">Because there were amounts paid for two separate prior NJ tax years, </w:t>
            </w:r>
            <w:r>
              <w:rPr>
                <w:rFonts w:ascii="Arial" w:hAnsi="Arial" w:cs="Arial"/>
              </w:rPr>
              <w:t xml:space="preserve">link to a </w:t>
            </w:r>
            <w:r w:rsidRPr="001C01BF">
              <w:rPr>
                <w:rFonts w:ascii="Arial" w:hAnsi="Arial" w:cs="Arial"/>
              </w:rPr>
              <w:t>scratch pad</w:t>
            </w:r>
            <w:r>
              <w:rPr>
                <w:rFonts w:ascii="Arial" w:hAnsi="Arial" w:cs="Arial"/>
              </w:rPr>
              <w:t xml:space="preserve"> from </w:t>
            </w:r>
            <w:r w:rsidRPr="001C01BF">
              <w:rPr>
                <w:rFonts w:ascii="Arial" w:hAnsi="Arial" w:cs="Arial"/>
              </w:rPr>
              <w:t>the first line under the NJ estimated tax section.  This line already has NJ at the beginning of the line (The second line is for previous year payments to states other than NJ.)</w:t>
            </w:r>
          </w:p>
          <w:p w:rsidR="009C626F" w:rsidRDefault="009C626F" w:rsidP="008613C6">
            <w:pPr>
              <w:ind w:left="288" w:hanging="288"/>
              <w:rPr>
                <w:rFonts w:ascii="Arial" w:hAnsi="Arial" w:cs="Arial"/>
              </w:rPr>
            </w:pPr>
            <w:r w:rsidRPr="001C01BF">
              <w:rPr>
                <w:rFonts w:ascii="Arial" w:hAnsi="Arial" w:cs="Arial"/>
              </w:rPr>
              <w:t>Use the scratch pad to document and total the two amounts</w:t>
            </w:r>
          </w:p>
          <w:p w:rsidR="00107507" w:rsidRPr="001C01BF" w:rsidRDefault="00107507" w:rsidP="008613C6">
            <w:pPr>
              <w:ind w:left="288" w:hanging="288"/>
              <w:rPr>
                <w:rFonts w:ascii="Arial" w:hAnsi="Arial" w:cs="Arial"/>
              </w:rPr>
            </w:pPr>
          </w:p>
          <w:p w:rsidR="009C626F" w:rsidRPr="001C01BF" w:rsidRDefault="009C626F" w:rsidP="008613C6">
            <w:pPr>
              <w:ind w:left="288" w:hanging="288"/>
              <w:rPr>
                <w:rFonts w:ascii="Arial" w:hAnsi="Arial" w:cs="Arial"/>
              </w:rPr>
            </w:pPr>
            <w:r w:rsidRPr="001C01BF">
              <w:rPr>
                <w:rFonts w:ascii="Arial" w:hAnsi="Arial" w:cs="Arial"/>
              </w:rPr>
              <w:t>Enter</w:t>
            </w:r>
            <w:r>
              <w:rPr>
                <w:rFonts w:ascii="Arial" w:hAnsi="Arial" w:cs="Arial"/>
              </w:rPr>
              <w:t xml:space="preserve"> </w:t>
            </w:r>
            <w:r w:rsidRPr="001C01BF">
              <w:rPr>
                <w:rFonts w:ascii="Arial" w:hAnsi="Arial" w:cs="Arial"/>
              </w:rPr>
              <w:t>F/S TAXES PAID-NJ TAXES PD FOR PRIOR YRS</w:t>
            </w:r>
          </w:p>
          <w:p w:rsidR="009C626F" w:rsidRPr="001C01BF" w:rsidRDefault="009C626F" w:rsidP="008613C6">
            <w:pPr>
              <w:ind w:left="288" w:hanging="288"/>
              <w:rPr>
                <w:rFonts w:ascii="Arial" w:hAnsi="Arial" w:cs="Arial"/>
              </w:rPr>
            </w:pPr>
            <w:r>
              <w:rPr>
                <w:rFonts w:ascii="Arial" w:hAnsi="Arial" w:cs="Arial"/>
              </w:rPr>
              <w:t>Enter NJ TAXES PAID IN 2014</w:t>
            </w:r>
            <w:r w:rsidRPr="001C01BF">
              <w:rPr>
                <w:rFonts w:ascii="Arial" w:hAnsi="Arial" w:cs="Arial"/>
              </w:rPr>
              <w:t xml:space="preserve"> FOR 201</w:t>
            </w:r>
            <w:r>
              <w:rPr>
                <w:rFonts w:ascii="Arial" w:hAnsi="Arial" w:cs="Arial"/>
              </w:rPr>
              <w:t>3</w:t>
            </w:r>
            <w:r w:rsidRPr="001C01BF">
              <w:rPr>
                <w:rFonts w:ascii="Arial" w:hAnsi="Arial" w:cs="Arial"/>
              </w:rPr>
              <w:t xml:space="preserve"> TAXES = $203</w:t>
            </w:r>
          </w:p>
          <w:p w:rsidR="009C626F" w:rsidRDefault="009C626F" w:rsidP="005E644C">
            <w:pPr>
              <w:ind w:left="288" w:hanging="288"/>
              <w:rPr>
                <w:rFonts w:ascii="Arial" w:hAnsi="Arial" w:cs="Arial"/>
              </w:rPr>
            </w:pPr>
            <w:r>
              <w:rPr>
                <w:rFonts w:ascii="Arial" w:hAnsi="Arial" w:cs="Arial"/>
              </w:rPr>
              <w:t xml:space="preserve">Enter </w:t>
            </w:r>
            <w:r w:rsidRPr="001C01BF">
              <w:rPr>
                <w:rFonts w:ascii="Arial" w:hAnsi="Arial" w:cs="Arial"/>
              </w:rPr>
              <w:t>NJ TAXES PAID IN 201</w:t>
            </w:r>
            <w:r>
              <w:rPr>
                <w:rFonts w:ascii="Arial" w:hAnsi="Arial" w:cs="Arial"/>
              </w:rPr>
              <w:t>4</w:t>
            </w:r>
            <w:r w:rsidRPr="001C01BF">
              <w:rPr>
                <w:rFonts w:ascii="Arial" w:hAnsi="Arial" w:cs="Arial"/>
              </w:rPr>
              <w:t xml:space="preserve"> FOR 201</w:t>
            </w:r>
            <w:r>
              <w:rPr>
                <w:rFonts w:ascii="Arial" w:hAnsi="Arial" w:cs="Arial"/>
              </w:rPr>
              <w:t>1</w:t>
            </w:r>
            <w:r w:rsidRPr="001C01BF">
              <w:rPr>
                <w:rFonts w:ascii="Arial" w:hAnsi="Arial" w:cs="Arial"/>
              </w:rPr>
              <w:t xml:space="preserve"> </w:t>
            </w:r>
            <w:r>
              <w:rPr>
                <w:rFonts w:ascii="Arial" w:hAnsi="Arial" w:cs="Arial"/>
              </w:rPr>
              <w:t xml:space="preserve">TAXES </w:t>
            </w:r>
            <w:r w:rsidRPr="001C01BF">
              <w:rPr>
                <w:rFonts w:ascii="Arial" w:hAnsi="Arial" w:cs="Arial"/>
              </w:rPr>
              <w:t>= $42</w:t>
            </w:r>
          </w:p>
          <w:p w:rsidR="009C626F" w:rsidRPr="001C01BF" w:rsidRDefault="009C626F" w:rsidP="005B3D24">
            <w:pPr>
              <w:ind w:left="288" w:hanging="288"/>
              <w:rPr>
                <w:rFonts w:ascii="Arial" w:hAnsi="Arial" w:cs="Arial"/>
              </w:rPr>
            </w:pPr>
            <w:r>
              <w:rPr>
                <w:rFonts w:ascii="Arial" w:hAnsi="Arial" w:cs="Arial"/>
              </w:rPr>
              <w:t xml:space="preserve">You may still need to "get the red out" of this line even though you entered amounts on the scratch pad </w:t>
            </w:r>
            <w:r w:rsidRPr="001C01BF">
              <w:rPr>
                <w:rFonts w:ascii="Arial" w:hAnsi="Arial" w:cs="Arial"/>
              </w:rPr>
              <w:t>(Ctrl-Space or F3 or Toggle Estimated)</w:t>
            </w:r>
          </w:p>
        </w:tc>
      </w:tr>
      <w:tr w:rsidR="009C626F" w:rsidRPr="001C01BF" w:rsidTr="008613C6">
        <w:trPr>
          <w:cantSplit/>
        </w:trPr>
        <w:tc>
          <w:tcPr>
            <w:tcW w:w="0" w:type="auto"/>
            <w:shd w:val="clear" w:color="auto" w:fill="E2EFD9" w:themeFill="accent6" w:themeFillTint="33"/>
          </w:tcPr>
          <w:p w:rsidR="009C626F" w:rsidRPr="001C01BF" w:rsidRDefault="009C626F" w:rsidP="008613C6">
            <w:pPr>
              <w:ind w:left="288" w:hanging="288"/>
              <w:rPr>
                <w:rFonts w:ascii="Arial" w:hAnsi="Arial" w:cs="Arial"/>
                <w:b/>
              </w:rPr>
            </w:pPr>
          </w:p>
        </w:tc>
        <w:tc>
          <w:tcPr>
            <w:tcW w:w="0" w:type="auto"/>
            <w:shd w:val="clear" w:color="auto" w:fill="E2EFD9" w:themeFill="accent6" w:themeFillTint="33"/>
          </w:tcPr>
          <w:p w:rsidR="009C626F" w:rsidRPr="001C01BF" w:rsidRDefault="009C626F" w:rsidP="008613C6">
            <w:pPr>
              <w:ind w:left="288" w:hanging="288"/>
              <w:rPr>
                <w:rFonts w:ascii="Arial" w:hAnsi="Arial" w:cs="Arial"/>
                <w:b/>
              </w:rPr>
            </w:pPr>
          </w:p>
        </w:tc>
        <w:tc>
          <w:tcPr>
            <w:tcW w:w="0" w:type="auto"/>
            <w:shd w:val="clear" w:color="auto" w:fill="E2EFD9" w:themeFill="accent6" w:themeFillTint="33"/>
          </w:tcPr>
          <w:p w:rsidR="009C626F" w:rsidRPr="001C01BF" w:rsidRDefault="009C626F" w:rsidP="008613C6">
            <w:pPr>
              <w:ind w:left="288" w:hanging="288"/>
              <w:rPr>
                <w:rFonts w:ascii="Arial" w:hAnsi="Arial" w:cs="Arial"/>
                <w:b/>
              </w:rPr>
            </w:pPr>
            <w:r w:rsidRPr="001C01BF">
              <w:rPr>
                <w:rFonts w:ascii="Arial" w:hAnsi="Arial" w:cs="Arial"/>
                <w:b/>
              </w:rPr>
              <w:t>Sch A</w:t>
            </w:r>
          </w:p>
        </w:tc>
        <w:tc>
          <w:tcPr>
            <w:tcW w:w="0" w:type="auto"/>
            <w:shd w:val="clear" w:color="auto" w:fill="E2EFD9" w:themeFill="accent6" w:themeFillTint="33"/>
          </w:tcPr>
          <w:p w:rsidR="009C626F" w:rsidRPr="001C01BF" w:rsidRDefault="009C626F" w:rsidP="008613C6">
            <w:pPr>
              <w:ind w:left="288" w:hanging="288"/>
              <w:rPr>
                <w:rFonts w:ascii="Arial" w:hAnsi="Arial" w:cs="Arial"/>
                <w:b/>
              </w:rPr>
            </w:pPr>
            <w:r w:rsidRPr="001C01BF">
              <w:rPr>
                <w:rFonts w:ascii="Arial" w:hAnsi="Arial" w:cs="Arial"/>
                <w:b/>
              </w:rPr>
              <w:t>Prior Year NJ Tax Payments</w:t>
            </w:r>
          </w:p>
        </w:tc>
      </w:tr>
      <w:tr w:rsidR="009C626F" w:rsidRPr="001C01BF" w:rsidTr="008613C6">
        <w:trPr>
          <w:cantSplit/>
        </w:trPr>
        <w:tc>
          <w:tcPr>
            <w:tcW w:w="0" w:type="auto"/>
            <w:shd w:val="clear" w:color="auto" w:fill="auto"/>
          </w:tcPr>
          <w:p w:rsidR="009C626F" w:rsidRPr="001C01BF" w:rsidRDefault="009C626F" w:rsidP="008613C6">
            <w:pPr>
              <w:ind w:left="288" w:hanging="288"/>
              <w:rPr>
                <w:rFonts w:ascii="Arial" w:hAnsi="Arial" w:cs="Arial"/>
                <w:b/>
              </w:rPr>
            </w:pPr>
          </w:p>
        </w:tc>
        <w:tc>
          <w:tcPr>
            <w:tcW w:w="0" w:type="auto"/>
            <w:shd w:val="clear" w:color="auto" w:fill="auto"/>
          </w:tcPr>
          <w:p w:rsidR="009C626F" w:rsidRPr="001C01BF" w:rsidRDefault="009C626F" w:rsidP="008613C6">
            <w:pPr>
              <w:ind w:left="288" w:hanging="288"/>
              <w:rPr>
                <w:rFonts w:ascii="Arial" w:hAnsi="Arial" w:cs="Arial"/>
                <w:b/>
              </w:rPr>
            </w:pPr>
          </w:p>
        </w:tc>
        <w:tc>
          <w:tcPr>
            <w:tcW w:w="0" w:type="auto"/>
            <w:shd w:val="clear" w:color="auto" w:fill="auto"/>
          </w:tcPr>
          <w:p w:rsidR="009C626F" w:rsidRPr="001C01BF" w:rsidRDefault="009C626F" w:rsidP="008613C6">
            <w:pPr>
              <w:ind w:left="288" w:hanging="288"/>
              <w:rPr>
                <w:rFonts w:ascii="Arial" w:hAnsi="Arial" w:cs="Arial"/>
              </w:rPr>
            </w:pPr>
            <w:r w:rsidRPr="001C01BF">
              <w:rPr>
                <w:rFonts w:ascii="Arial" w:hAnsi="Arial" w:cs="Arial"/>
              </w:rPr>
              <w:t>Line 5a</w:t>
            </w:r>
          </w:p>
        </w:tc>
        <w:tc>
          <w:tcPr>
            <w:tcW w:w="0" w:type="auto"/>
            <w:shd w:val="clear" w:color="auto" w:fill="auto"/>
          </w:tcPr>
          <w:p w:rsidR="009C626F" w:rsidRPr="001C01BF" w:rsidRDefault="009C626F" w:rsidP="008613C6">
            <w:pPr>
              <w:ind w:left="288" w:hanging="288"/>
              <w:rPr>
                <w:rFonts w:ascii="Arial" w:hAnsi="Arial" w:cs="Arial"/>
              </w:rPr>
            </w:pPr>
            <w:r w:rsidRPr="001C01BF">
              <w:rPr>
                <w:rFonts w:ascii="Arial" w:hAnsi="Arial" w:cs="Arial"/>
              </w:rPr>
              <w:t>TW will transfer the $245 to Federal Sch A for state taxes paid in 201</w:t>
            </w:r>
            <w:r>
              <w:rPr>
                <w:rFonts w:ascii="Arial" w:hAnsi="Arial" w:cs="Arial"/>
              </w:rPr>
              <w:t>4 ($203 + 42)</w:t>
            </w:r>
          </w:p>
          <w:p w:rsidR="009C626F" w:rsidRPr="001C01BF" w:rsidRDefault="009C626F" w:rsidP="008613C6">
            <w:pPr>
              <w:ind w:left="288" w:hanging="288"/>
              <w:rPr>
                <w:rFonts w:ascii="Arial" w:hAnsi="Arial" w:cs="Arial"/>
              </w:rPr>
            </w:pPr>
            <w:r w:rsidRPr="001C01BF">
              <w:rPr>
                <w:rFonts w:ascii="Arial" w:hAnsi="Arial" w:cs="Arial"/>
              </w:rPr>
              <w:t xml:space="preserve"> Federal refund does not change because taxpayer is </w:t>
            </w:r>
            <w:r>
              <w:rPr>
                <w:rFonts w:ascii="Arial" w:hAnsi="Arial" w:cs="Arial"/>
              </w:rPr>
              <w:t xml:space="preserve">still </w:t>
            </w:r>
            <w:r w:rsidRPr="001C01BF">
              <w:rPr>
                <w:rFonts w:ascii="Arial" w:hAnsi="Arial" w:cs="Arial"/>
              </w:rPr>
              <w:t xml:space="preserve">claiming standard deduction.  You can tell because Sch A does not have a green check in forms tree </w:t>
            </w:r>
          </w:p>
        </w:tc>
      </w:tr>
      <w:tr w:rsidR="009C626F" w:rsidRPr="001C01BF" w:rsidTr="008613C6">
        <w:trPr>
          <w:cantSplit/>
        </w:trPr>
        <w:tc>
          <w:tcPr>
            <w:tcW w:w="0" w:type="auto"/>
            <w:shd w:val="clear" w:color="auto" w:fill="E2EFD9" w:themeFill="accent6" w:themeFillTint="33"/>
          </w:tcPr>
          <w:p w:rsidR="009C626F" w:rsidRPr="001C01BF" w:rsidRDefault="009C626F" w:rsidP="008613C6">
            <w:pPr>
              <w:ind w:left="288" w:hanging="288"/>
              <w:rPr>
                <w:rFonts w:ascii="Arial" w:hAnsi="Arial" w:cs="Arial"/>
                <w:b/>
              </w:rPr>
            </w:pPr>
          </w:p>
        </w:tc>
        <w:tc>
          <w:tcPr>
            <w:tcW w:w="0" w:type="auto"/>
            <w:shd w:val="clear" w:color="auto" w:fill="E2EFD9" w:themeFill="accent6" w:themeFillTint="33"/>
          </w:tcPr>
          <w:p w:rsidR="009C626F" w:rsidRPr="001C01BF" w:rsidRDefault="009C626F" w:rsidP="008613C6">
            <w:pPr>
              <w:ind w:left="288" w:hanging="288"/>
              <w:rPr>
                <w:rFonts w:ascii="Arial" w:hAnsi="Arial" w:cs="Arial"/>
                <w:b/>
              </w:rPr>
            </w:pPr>
          </w:p>
        </w:tc>
        <w:tc>
          <w:tcPr>
            <w:tcW w:w="0" w:type="auto"/>
            <w:shd w:val="clear" w:color="auto" w:fill="E2EFD9" w:themeFill="accent6" w:themeFillTint="33"/>
          </w:tcPr>
          <w:p w:rsidR="009C626F" w:rsidRPr="001C01BF" w:rsidRDefault="009C626F" w:rsidP="008613C6">
            <w:pPr>
              <w:ind w:left="288" w:hanging="288"/>
              <w:rPr>
                <w:rFonts w:ascii="Arial" w:hAnsi="Arial" w:cs="Arial"/>
                <w:b/>
              </w:rPr>
            </w:pPr>
            <w:r w:rsidRPr="001C01BF">
              <w:rPr>
                <w:rFonts w:ascii="Arial" w:hAnsi="Arial" w:cs="Arial"/>
                <w:b/>
              </w:rPr>
              <w:t>NJ 1040 Pg 3</w:t>
            </w:r>
          </w:p>
        </w:tc>
        <w:tc>
          <w:tcPr>
            <w:tcW w:w="0" w:type="auto"/>
            <w:shd w:val="clear" w:color="auto" w:fill="E2EFD9" w:themeFill="accent6" w:themeFillTint="33"/>
          </w:tcPr>
          <w:p w:rsidR="009C626F" w:rsidRPr="001C01BF" w:rsidRDefault="009C626F" w:rsidP="008613C6">
            <w:pPr>
              <w:ind w:left="288" w:hanging="288"/>
              <w:rPr>
                <w:rFonts w:ascii="Arial" w:hAnsi="Arial" w:cs="Arial"/>
                <w:b/>
              </w:rPr>
            </w:pPr>
            <w:r w:rsidRPr="001C01BF">
              <w:rPr>
                <w:rFonts w:ascii="Arial" w:hAnsi="Arial" w:cs="Arial"/>
                <w:b/>
              </w:rPr>
              <w:t>Prior Year NJ Tax Payments</w:t>
            </w:r>
          </w:p>
        </w:tc>
      </w:tr>
      <w:tr w:rsidR="009C626F" w:rsidRPr="001C01BF" w:rsidTr="008613C6">
        <w:trPr>
          <w:cantSplit/>
        </w:trPr>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rPr>
            </w:pPr>
            <w:r w:rsidRPr="001C01BF">
              <w:rPr>
                <w:rFonts w:ascii="Arial" w:hAnsi="Arial" w:cs="Arial"/>
              </w:rPr>
              <w:t>Line 50</w:t>
            </w:r>
          </w:p>
        </w:tc>
        <w:tc>
          <w:tcPr>
            <w:tcW w:w="0" w:type="auto"/>
          </w:tcPr>
          <w:p w:rsidR="009C626F" w:rsidRPr="001C01BF" w:rsidRDefault="009C626F" w:rsidP="005E644C">
            <w:pPr>
              <w:ind w:left="288" w:hanging="288"/>
              <w:rPr>
                <w:rFonts w:ascii="Arial" w:hAnsi="Arial" w:cs="Arial"/>
              </w:rPr>
            </w:pPr>
            <w:r w:rsidRPr="001C01BF">
              <w:rPr>
                <w:rFonts w:ascii="Arial" w:hAnsi="Arial" w:cs="Arial"/>
              </w:rPr>
              <w:t>TW will not transfer the $245 to NJ 1040 because they were not payments for 201</w:t>
            </w:r>
            <w:r>
              <w:rPr>
                <w:rFonts w:ascii="Arial" w:hAnsi="Arial" w:cs="Arial"/>
              </w:rPr>
              <w:t>4</w:t>
            </w:r>
            <w:r w:rsidRPr="001C01BF">
              <w:rPr>
                <w:rFonts w:ascii="Arial" w:hAnsi="Arial" w:cs="Arial"/>
              </w:rPr>
              <w:t xml:space="preserve"> taxes; they were paid in 201</w:t>
            </w:r>
            <w:r>
              <w:rPr>
                <w:rFonts w:ascii="Arial" w:hAnsi="Arial" w:cs="Arial"/>
              </w:rPr>
              <w:t>4</w:t>
            </w:r>
            <w:r w:rsidRPr="001C01BF">
              <w:rPr>
                <w:rFonts w:ascii="Arial" w:hAnsi="Arial" w:cs="Arial"/>
              </w:rPr>
              <w:t xml:space="preserve"> but </w:t>
            </w:r>
            <w:r>
              <w:rPr>
                <w:rFonts w:ascii="Arial" w:hAnsi="Arial" w:cs="Arial"/>
              </w:rPr>
              <w:t xml:space="preserve">were </w:t>
            </w:r>
            <w:r w:rsidRPr="001C01BF">
              <w:rPr>
                <w:rFonts w:ascii="Arial" w:hAnsi="Arial" w:cs="Arial"/>
              </w:rPr>
              <w:t>for taxes due in 201</w:t>
            </w:r>
            <w:r>
              <w:rPr>
                <w:rFonts w:ascii="Arial" w:hAnsi="Arial" w:cs="Arial"/>
              </w:rPr>
              <w:t>3</w:t>
            </w:r>
            <w:r w:rsidRPr="001C01BF">
              <w:rPr>
                <w:rFonts w:ascii="Arial" w:hAnsi="Arial" w:cs="Arial"/>
              </w:rPr>
              <w:t xml:space="preserve"> &amp; </w:t>
            </w:r>
            <w:r>
              <w:rPr>
                <w:rFonts w:ascii="Arial" w:hAnsi="Arial" w:cs="Arial"/>
              </w:rPr>
              <w:t>2011</w:t>
            </w:r>
          </w:p>
        </w:tc>
      </w:tr>
      <w:tr w:rsidR="009C626F" w:rsidRPr="001C01BF" w:rsidTr="008613C6">
        <w:trPr>
          <w:cantSplit/>
        </w:trPr>
        <w:tc>
          <w:tcPr>
            <w:tcW w:w="0" w:type="auto"/>
            <w:shd w:val="clear" w:color="auto" w:fill="E2EFD9" w:themeFill="accent6" w:themeFillTint="33"/>
          </w:tcPr>
          <w:p w:rsidR="009C626F" w:rsidRPr="001C01BF" w:rsidRDefault="009C626F" w:rsidP="008613C6">
            <w:pPr>
              <w:ind w:left="288" w:hanging="288"/>
              <w:rPr>
                <w:rFonts w:ascii="Arial" w:hAnsi="Arial" w:cs="Arial"/>
                <w:b/>
              </w:rPr>
            </w:pPr>
            <w:r>
              <w:rPr>
                <w:rFonts w:ascii="Arial" w:hAnsi="Arial" w:cs="Arial"/>
                <w:b/>
              </w:rPr>
              <w:t>2c</w:t>
            </w:r>
          </w:p>
        </w:tc>
        <w:tc>
          <w:tcPr>
            <w:tcW w:w="0" w:type="auto"/>
            <w:shd w:val="clear" w:color="auto" w:fill="E2EFD9" w:themeFill="accent6" w:themeFillTint="33"/>
          </w:tcPr>
          <w:p w:rsidR="009C626F" w:rsidRPr="001C01BF" w:rsidRDefault="009C626F" w:rsidP="008613C6">
            <w:pPr>
              <w:ind w:left="288" w:hanging="288"/>
              <w:rPr>
                <w:rFonts w:ascii="Arial" w:hAnsi="Arial" w:cs="Arial"/>
                <w:b/>
              </w:rPr>
            </w:pPr>
            <w:r>
              <w:rPr>
                <w:rFonts w:ascii="Arial" w:hAnsi="Arial" w:cs="Arial"/>
                <w:b/>
              </w:rPr>
              <w:t>Prior Year Return</w:t>
            </w:r>
          </w:p>
        </w:tc>
        <w:tc>
          <w:tcPr>
            <w:tcW w:w="0" w:type="auto"/>
            <w:shd w:val="clear" w:color="auto" w:fill="E2EFD9" w:themeFill="accent6" w:themeFillTint="33"/>
          </w:tcPr>
          <w:p w:rsidR="009C626F" w:rsidRPr="001C01BF" w:rsidRDefault="009C626F" w:rsidP="008613C6">
            <w:pPr>
              <w:ind w:left="288" w:hanging="288"/>
              <w:rPr>
                <w:rFonts w:ascii="Arial" w:hAnsi="Arial" w:cs="Arial"/>
                <w:b/>
              </w:rPr>
            </w:pPr>
            <w:r w:rsidRPr="001C01BF">
              <w:rPr>
                <w:rFonts w:ascii="Arial" w:hAnsi="Arial" w:cs="Arial"/>
                <w:b/>
              </w:rPr>
              <w:t>Sch D Pg 1</w:t>
            </w:r>
          </w:p>
        </w:tc>
        <w:tc>
          <w:tcPr>
            <w:tcW w:w="0" w:type="auto"/>
            <w:shd w:val="clear" w:color="auto" w:fill="E2EFD9" w:themeFill="accent6" w:themeFillTint="33"/>
          </w:tcPr>
          <w:p w:rsidR="009C626F" w:rsidRPr="001C01BF" w:rsidRDefault="009C626F" w:rsidP="008613C6">
            <w:pPr>
              <w:ind w:left="288" w:hanging="288"/>
              <w:rPr>
                <w:rFonts w:ascii="Arial" w:hAnsi="Arial" w:cs="Arial"/>
                <w:b/>
              </w:rPr>
            </w:pPr>
            <w:r w:rsidRPr="001C01BF">
              <w:rPr>
                <w:rFonts w:ascii="Arial" w:hAnsi="Arial" w:cs="Arial"/>
                <w:b/>
              </w:rPr>
              <w:t>Capital Loss Carryover</w:t>
            </w:r>
            <w:r>
              <w:rPr>
                <w:rFonts w:ascii="Arial" w:hAnsi="Arial" w:cs="Arial"/>
                <w:b/>
              </w:rPr>
              <w:t xml:space="preserve"> from Prior Year</w:t>
            </w:r>
          </w:p>
        </w:tc>
      </w:tr>
      <w:tr w:rsidR="009C626F" w:rsidRPr="001C01BF" w:rsidTr="008613C6">
        <w:trPr>
          <w:cantSplit/>
        </w:trPr>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rPr>
            </w:pPr>
            <w:r>
              <w:rPr>
                <w:rFonts w:ascii="Arial" w:hAnsi="Arial" w:cs="Arial"/>
              </w:rPr>
              <w:t>Line 6</w:t>
            </w:r>
          </w:p>
        </w:tc>
        <w:tc>
          <w:tcPr>
            <w:tcW w:w="0" w:type="auto"/>
          </w:tcPr>
          <w:p w:rsidR="009C626F" w:rsidRPr="001C01BF" w:rsidRDefault="009C626F" w:rsidP="008613C6">
            <w:pPr>
              <w:ind w:left="288" w:hanging="288"/>
              <w:rPr>
                <w:rFonts w:ascii="Arial" w:hAnsi="Arial" w:cs="Arial"/>
              </w:rPr>
            </w:pPr>
            <w:r>
              <w:rPr>
                <w:rFonts w:ascii="Arial" w:hAnsi="Arial" w:cs="Arial"/>
              </w:rPr>
              <w:t xml:space="preserve">"Get the red out" since there is no short-term capital loss carryover from last year </w:t>
            </w:r>
            <w:r w:rsidRPr="001C01BF">
              <w:rPr>
                <w:rFonts w:ascii="Arial" w:hAnsi="Arial" w:cs="Arial"/>
              </w:rPr>
              <w:t>(Ctrl-Space or F3 or Toggle Estimated)</w:t>
            </w:r>
          </w:p>
        </w:tc>
      </w:tr>
      <w:tr w:rsidR="009C626F" w:rsidRPr="001C01BF" w:rsidTr="008613C6">
        <w:trPr>
          <w:cantSplit/>
        </w:trPr>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b/>
              </w:rPr>
            </w:pPr>
          </w:p>
        </w:tc>
        <w:tc>
          <w:tcPr>
            <w:tcW w:w="0" w:type="auto"/>
          </w:tcPr>
          <w:p w:rsidR="009C626F" w:rsidRPr="001C01BF" w:rsidRDefault="009C626F" w:rsidP="008613C6">
            <w:pPr>
              <w:ind w:left="288" w:hanging="288"/>
              <w:rPr>
                <w:rFonts w:ascii="Arial" w:hAnsi="Arial" w:cs="Arial"/>
              </w:rPr>
            </w:pPr>
            <w:r w:rsidRPr="001C01BF">
              <w:rPr>
                <w:rFonts w:ascii="Arial" w:hAnsi="Arial" w:cs="Arial"/>
              </w:rPr>
              <w:t>Line 14</w:t>
            </w:r>
          </w:p>
        </w:tc>
        <w:tc>
          <w:tcPr>
            <w:tcW w:w="0" w:type="auto"/>
          </w:tcPr>
          <w:p w:rsidR="009C626F" w:rsidRPr="001C01BF" w:rsidRDefault="009C626F" w:rsidP="008613C6">
            <w:pPr>
              <w:ind w:left="288" w:hanging="288"/>
              <w:rPr>
                <w:rFonts w:ascii="Arial" w:hAnsi="Arial" w:cs="Arial"/>
              </w:rPr>
            </w:pPr>
            <w:r w:rsidRPr="001C01BF">
              <w:rPr>
                <w:rFonts w:ascii="Arial" w:hAnsi="Arial" w:cs="Arial"/>
              </w:rPr>
              <w:t>Enter the long-term capital loss carryover from last year</w:t>
            </w:r>
            <w:r>
              <w:rPr>
                <w:rFonts w:ascii="Arial" w:hAnsi="Arial" w:cs="Arial"/>
              </w:rPr>
              <w:t xml:space="preserve"> ($</w:t>
            </w:r>
            <w:r w:rsidRPr="001C01BF">
              <w:rPr>
                <w:rFonts w:ascii="Arial" w:hAnsi="Arial" w:cs="Arial"/>
              </w:rPr>
              <w:t>15,454</w:t>
            </w:r>
            <w:r>
              <w:rPr>
                <w:rFonts w:ascii="Arial" w:hAnsi="Arial" w:cs="Arial"/>
              </w:rPr>
              <w:t>).   No need to enter negative sign since TW already has the line in parentheses to indicate that this is a loss</w:t>
            </w:r>
          </w:p>
        </w:tc>
      </w:tr>
      <w:tr w:rsidR="009C626F" w:rsidRPr="001C01BF" w:rsidTr="001227B9">
        <w:trPr>
          <w:cantSplit/>
        </w:trPr>
        <w:tc>
          <w:tcPr>
            <w:tcW w:w="0" w:type="auto"/>
            <w:shd w:val="clear" w:color="auto" w:fill="E2EFD9" w:themeFill="accent6" w:themeFillTint="33"/>
          </w:tcPr>
          <w:p w:rsidR="009C626F" w:rsidRPr="001C01BF" w:rsidRDefault="009C626F" w:rsidP="001227B9">
            <w:pPr>
              <w:ind w:left="288" w:hanging="288"/>
              <w:rPr>
                <w:rFonts w:ascii="Arial" w:hAnsi="Arial" w:cs="Arial"/>
                <w:b/>
              </w:rPr>
            </w:pPr>
          </w:p>
        </w:tc>
        <w:tc>
          <w:tcPr>
            <w:tcW w:w="0" w:type="auto"/>
            <w:shd w:val="clear" w:color="auto" w:fill="E2EFD9" w:themeFill="accent6" w:themeFillTint="33"/>
          </w:tcPr>
          <w:p w:rsidR="009C626F" w:rsidRPr="001C01BF" w:rsidRDefault="009C626F" w:rsidP="000E0C09">
            <w:pPr>
              <w:ind w:left="288" w:hanging="288"/>
              <w:rPr>
                <w:rFonts w:ascii="Arial" w:hAnsi="Arial" w:cs="Arial"/>
                <w:b/>
              </w:rPr>
            </w:pP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Pr>
                <w:rFonts w:ascii="Arial" w:hAnsi="Arial" w:cs="Arial"/>
                <w:b/>
              </w:rPr>
              <w:t>Sch D Pg 2</w:t>
            </w:r>
          </w:p>
        </w:tc>
        <w:tc>
          <w:tcPr>
            <w:tcW w:w="0" w:type="auto"/>
            <w:shd w:val="clear" w:color="auto" w:fill="E2EFD9" w:themeFill="accent6" w:themeFillTint="33"/>
          </w:tcPr>
          <w:p w:rsidR="009C626F" w:rsidRPr="001C01BF" w:rsidRDefault="009C626F" w:rsidP="009B1BED">
            <w:pPr>
              <w:ind w:left="288" w:hanging="288"/>
              <w:rPr>
                <w:rFonts w:ascii="Arial" w:hAnsi="Arial" w:cs="Arial"/>
                <w:b/>
              </w:rPr>
            </w:pPr>
            <w:r w:rsidRPr="001C01BF">
              <w:rPr>
                <w:rFonts w:ascii="Arial" w:hAnsi="Arial" w:cs="Arial"/>
                <w:b/>
              </w:rPr>
              <w:t>Capital Loss</w:t>
            </w:r>
          </w:p>
        </w:tc>
      </w:tr>
      <w:tr w:rsidR="009C626F" w:rsidRPr="001C01BF" w:rsidTr="001227B9">
        <w:trPr>
          <w:cantSplit/>
        </w:trPr>
        <w:tc>
          <w:tcPr>
            <w:tcW w:w="0" w:type="auto"/>
          </w:tcPr>
          <w:p w:rsidR="009C626F" w:rsidRPr="001C01BF" w:rsidRDefault="009C626F" w:rsidP="001227B9">
            <w:pPr>
              <w:ind w:left="288" w:hanging="288"/>
              <w:rPr>
                <w:rFonts w:ascii="Arial" w:hAnsi="Arial" w:cs="Arial"/>
                <w:b/>
              </w:rPr>
            </w:pPr>
          </w:p>
        </w:tc>
        <w:tc>
          <w:tcPr>
            <w:tcW w:w="0" w:type="auto"/>
          </w:tcPr>
          <w:p w:rsidR="009C626F" w:rsidRPr="001C01BF" w:rsidRDefault="009C626F" w:rsidP="001227B9">
            <w:pPr>
              <w:ind w:left="288" w:hanging="288"/>
              <w:rPr>
                <w:rFonts w:ascii="Arial" w:hAnsi="Arial" w:cs="Arial"/>
                <w:b/>
              </w:rPr>
            </w:pPr>
          </w:p>
        </w:tc>
        <w:tc>
          <w:tcPr>
            <w:tcW w:w="0" w:type="auto"/>
          </w:tcPr>
          <w:p w:rsidR="009C626F" w:rsidRPr="001C01BF" w:rsidRDefault="009C626F" w:rsidP="001227B9">
            <w:pPr>
              <w:ind w:left="288" w:hanging="288"/>
              <w:rPr>
                <w:rFonts w:ascii="Arial" w:hAnsi="Arial" w:cs="Arial"/>
              </w:rPr>
            </w:pPr>
            <w:r>
              <w:rPr>
                <w:rFonts w:ascii="Arial" w:hAnsi="Arial" w:cs="Arial"/>
              </w:rPr>
              <w:t>Line 16</w:t>
            </w:r>
          </w:p>
        </w:tc>
        <w:tc>
          <w:tcPr>
            <w:tcW w:w="0" w:type="auto"/>
          </w:tcPr>
          <w:p w:rsidR="009C626F" w:rsidRPr="001C01BF" w:rsidRDefault="009C626F" w:rsidP="000E0C09">
            <w:pPr>
              <w:ind w:left="288" w:hanging="288"/>
              <w:rPr>
                <w:rFonts w:ascii="Arial" w:hAnsi="Arial" w:cs="Arial"/>
              </w:rPr>
            </w:pPr>
            <w:r>
              <w:rPr>
                <w:rFonts w:ascii="Arial" w:hAnsi="Arial" w:cs="Arial"/>
              </w:rPr>
              <w:t>TW calculates a -$15,454 net capital loss at this point.  It will automatically re-calculate the net as more capital gains transactions are entered in the return</w:t>
            </w:r>
          </w:p>
        </w:tc>
      </w:tr>
      <w:tr w:rsidR="009C626F" w:rsidRPr="001C01BF" w:rsidTr="00D231C2">
        <w:trPr>
          <w:cantSplit/>
        </w:trPr>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Pr>
                <w:rFonts w:ascii="Arial" w:hAnsi="Arial" w:cs="Arial"/>
                <w:b/>
              </w:rPr>
              <w:t>1040 Pg 1</w:t>
            </w:r>
          </w:p>
        </w:tc>
        <w:tc>
          <w:tcPr>
            <w:tcW w:w="0" w:type="auto"/>
            <w:shd w:val="clear" w:color="auto" w:fill="E2EFD9" w:themeFill="accent6" w:themeFillTint="33"/>
          </w:tcPr>
          <w:p w:rsidR="009C626F" w:rsidRPr="001C01BF" w:rsidRDefault="009C626F" w:rsidP="00C10E53">
            <w:pPr>
              <w:ind w:left="288" w:hanging="288"/>
              <w:rPr>
                <w:rFonts w:ascii="Arial" w:hAnsi="Arial" w:cs="Arial"/>
                <w:b/>
              </w:rPr>
            </w:pPr>
            <w:r w:rsidRPr="001C01BF">
              <w:rPr>
                <w:rFonts w:ascii="Arial" w:hAnsi="Arial" w:cs="Arial"/>
                <w:b/>
              </w:rPr>
              <w:t>Capital Loss</w:t>
            </w:r>
          </w:p>
        </w:tc>
      </w:tr>
      <w:tr w:rsidR="009C626F" w:rsidRPr="001C01BF" w:rsidTr="001227B9">
        <w:trPr>
          <w:cantSplit/>
        </w:trPr>
        <w:tc>
          <w:tcPr>
            <w:tcW w:w="0" w:type="auto"/>
          </w:tcPr>
          <w:p w:rsidR="009C626F" w:rsidRPr="001C01BF" w:rsidRDefault="009C626F" w:rsidP="001227B9">
            <w:pPr>
              <w:ind w:left="288" w:hanging="288"/>
              <w:rPr>
                <w:rFonts w:ascii="Arial" w:hAnsi="Arial" w:cs="Arial"/>
                <w:b/>
              </w:rPr>
            </w:pPr>
          </w:p>
        </w:tc>
        <w:tc>
          <w:tcPr>
            <w:tcW w:w="0" w:type="auto"/>
          </w:tcPr>
          <w:p w:rsidR="009C626F" w:rsidRPr="001C01BF" w:rsidRDefault="009C626F" w:rsidP="001227B9">
            <w:pPr>
              <w:ind w:left="288" w:hanging="288"/>
              <w:rPr>
                <w:rFonts w:ascii="Arial" w:hAnsi="Arial" w:cs="Arial"/>
                <w:b/>
              </w:rPr>
            </w:pPr>
          </w:p>
        </w:tc>
        <w:tc>
          <w:tcPr>
            <w:tcW w:w="0" w:type="auto"/>
          </w:tcPr>
          <w:p w:rsidR="009C626F" w:rsidRDefault="009C626F" w:rsidP="001227B9">
            <w:pPr>
              <w:ind w:left="288" w:hanging="288"/>
              <w:rPr>
                <w:rFonts w:ascii="Arial" w:hAnsi="Arial" w:cs="Arial"/>
              </w:rPr>
            </w:pPr>
            <w:r>
              <w:rPr>
                <w:rFonts w:ascii="Arial" w:hAnsi="Arial" w:cs="Arial"/>
              </w:rPr>
              <w:t>Line 13</w:t>
            </w:r>
          </w:p>
        </w:tc>
        <w:tc>
          <w:tcPr>
            <w:tcW w:w="0" w:type="auto"/>
          </w:tcPr>
          <w:p w:rsidR="009C626F" w:rsidRDefault="009C626F" w:rsidP="009B1BED">
            <w:pPr>
              <w:ind w:left="288" w:hanging="288"/>
              <w:rPr>
                <w:rFonts w:ascii="Arial" w:hAnsi="Arial" w:cs="Arial"/>
              </w:rPr>
            </w:pPr>
            <w:r w:rsidRPr="005C5169">
              <w:rPr>
                <w:rFonts w:cstheme="minorHAnsi"/>
              </w:rPr>
              <w:t xml:space="preserve">Up to </w:t>
            </w:r>
            <w:r w:rsidRPr="005C5169">
              <w:rPr>
                <w:rFonts w:cstheme="minorHAnsi"/>
              </w:rPr>
              <w:noBreakHyphen/>
              <w:t xml:space="preserve">$3,000 of capital loss can be applied against other ordinary income, so TW transfers </w:t>
            </w:r>
            <w:r>
              <w:rPr>
                <w:rFonts w:cstheme="minorHAnsi"/>
              </w:rPr>
              <w:t>-$3,000 to</w:t>
            </w:r>
            <w:r w:rsidRPr="005C5169">
              <w:rPr>
                <w:rFonts w:cstheme="minorHAnsi"/>
              </w:rPr>
              <w:t xml:space="preserve"> the 1040</w:t>
            </w:r>
          </w:p>
        </w:tc>
      </w:tr>
      <w:tr w:rsidR="009C626F" w:rsidRPr="001C01BF" w:rsidTr="00D231C2">
        <w:trPr>
          <w:cantSplit/>
        </w:trPr>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Pr>
                <w:rFonts w:ascii="Arial" w:hAnsi="Arial" w:cs="Arial"/>
                <w:b/>
              </w:rPr>
              <w:t>Sch D Wkt2</w:t>
            </w: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Capital Loss</w:t>
            </w:r>
            <w:r>
              <w:rPr>
                <w:rFonts w:ascii="Arial" w:hAnsi="Arial" w:cs="Arial"/>
                <w:b/>
              </w:rPr>
              <w:t xml:space="preserve"> Carryover to Next Year</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Default="009C626F" w:rsidP="00D231C2">
            <w:pPr>
              <w:ind w:left="288" w:hanging="288"/>
              <w:rPr>
                <w:rFonts w:ascii="Arial" w:hAnsi="Arial" w:cs="Arial"/>
              </w:rPr>
            </w:pPr>
            <w:r>
              <w:rPr>
                <w:rFonts w:ascii="Arial" w:hAnsi="Arial" w:cs="Arial"/>
              </w:rPr>
              <w:t>Line 13</w:t>
            </w:r>
          </w:p>
        </w:tc>
        <w:tc>
          <w:tcPr>
            <w:tcW w:w="0" w:type="auto"/>
          </w:tcPr>
          <w:p w:rsidR="009C626F" w:rsidRDefault="009C626F" w:rsidP="00E16130">
            <w:pPr>
              <w:ind w:left="288" w:hanging="288"/>
              <w:rPr>
                <w:rFonts w:ascii="Arial" w:hAnsi="Arial" w:cs="Arial"/>
              </w:rPr>
            </w:pPr>
            <w:r>
              <w:rPr>
                <w:rFonts w:ascii="Arial" w:hAnsi="Arial" w:cs="Arial"/>
              </w:rPr>
              <w:t>The amount of the capital loss above the -$3,000 applied against other income can be carried over to the next tax year.  TW calculates that amount on the worksheet for Capital Loss Carryovers from This Year to Next Year.  The carryover would be $12,454 at this point of the return ($15,454 - 3,000)</w:t>
            </w:r>
          </w:p>
        </w:tc>
      </w:tr>
      <w:tr w:rsidR="009C626F" w:rsidRPr="001C01BF" w:rsidTr="00D231C2">
        <w:trPr>
          <w:cantSplit/>
        </w:trPr>
        <w:tc>
          <w:tcPr>
            <w:tcW w:w="0" w:type="auto"/>
            <w:shd w:val="clear" w:color="auto" w:fill="E2EFD9" w:themeFill="accent6" w:themeFillTint="33"/>
          </w:tcPr>
          <w:p w:rsidR="009C626F" w:rsidRPr="001C01BF" w:rsidRDefault="009C626F" w:rsidP="00D231C2">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231C2">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 xml:space="preserve">NJ </w:t>
            </w:r>
            <w:r>
              <w:rPr>
                <w:rFonts w:ascii="Arial" w:hAnsi="Arial" w:cs="Arial"/>
                <w:b/>
              </w:rPr>
              <w:t>Sch B</w:t>
            </w: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Net Gains from Disposition of Property</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rPr>
            </w:pPr>
            <w:r>
              <w:rPr>
                <w:rFonts w:ascii="Arial" w:hAnsi="Arial" w:cs="Arial"/>
              </w:rPr>
              <w:t>Line 1</w:t>
            </w:r>
          </w:p>
        </w:tc>
        <w:tc>
          <w:tcPr>
            <w:tcW w:w="0" w:type="auto"/>
          </w:tcPr>
          <w:p w:rsidR="009C626F" w:rsidRPr="001C01BF" w:rsidRDefault="009C626F" w:rsidP="00D231C2">
            <w:pPr>
              <w:ind w:left="288" w:hanging="288"/>
              <w:rPr>
                <w:rFonts w:ascii="Arial" w:hAnsi="Arial" w:cs="Arial"/>
              </w:rPr>
            </w:pPr>
            <w:r>
              <w:rPr>
                <w:rFonts w:ascii="Arial" w:hAnsi="Arial" w:cs="Arial"/>
              </w:rPr>
              <w:t>NJ does not allow capital loss carryovers so nothing is transferred to NJ Sch B</w:t>
            </w:r>
          </w:p>
        </w:tc>
      </w:tr>
      <w:tr w:rsidR="009C626F" w:rsidRPr="001C01BF" w:rsidTr="00D231C2">
        <w:trPr>
          <w:cantSplit/>
        </w:trPr>
        <w:tc>
          <w:tcPr>
            <w:tcW w:w="0" w:type="auto"/>
            <w:shd w:val="clear" w:color="auto" w:fill="E2EFD9" w:themeFill="accent6" w:themeFillTint="33"/>
          </w:tcPr>
          <w:p w:rsidR="009C626F" w:rsidRPr="001C01BF" w:rsidRDefault="009C626F" w:rsidP="00D231C2">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231C2">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NJ 1040 Pg 2</w:t>
            </w: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Net Gains from Disposition of Property</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rPr>
            </w:pPr>
            <w:r w:rsidRPr="001C01BF">
              <w:rPr>
                <w:rFonts w:ascii="Arial" w:hAnsi="Arial" w:cs="Arial"/>
              </w:rPr>
              <w:t>Line 18</w:t>
            </w:r>
          </w:p>
        </w:tc>
        <w:tc>
          <w:tcPr>
            <w:tcW w:w="0" w:type="auto"/>
          </w:tcPr>
          <w:p w:rsidR="009C626F" w:rsidRPr="001C01BF" w:rsidRDefault="009C626F" w:rsidP="00D231C2">
            <w:pPr>
              <w:ind w:left="288" w:hanging="288"/>
              <w:rPr>
                <w:rFonts w:ascii="Arial" w:hAnsi="Arial" w:cs="Arial"/>
              </w:rPr>
            </w:pPr>
            <w:r>
              <w:rPr>
                <w:rFonts w:ascii="Arial" w:hAnsi="Arial" w:cs="Arial"/>
              </w:rPr>
              <w:t>NJ does not allow capital loss carryovers so nothing is transferred to NJ 1040</w:t>
            </w:r>
          </w:p>
        </w:tc>
      </w:tr>
      <w:tr w:rsidR="009C626F" w:rsidRPr="001C01BF" w:rsidTr="001227B9">
        <w:trPr>
          <w:cantSplit/>
        </w:trPr>
        <w:tc>
          <w:tcPr>
            <w:tcW w:w="0" w:type="auto"/>
            <w:shd w:val="clear" w:color="auto" w:fill="E2EFD9" w:themeFill="accent6" w:themeFillTint="33"/>
          </w:tcPr>
          <w:p w:rsidR="009C626F" w:rsidRPr="001C01BF" w:rsidRDefault="009C626F" w:rsidP="001227B9">
            <w:pPr>
              <w:ind w:left="288" w:hanging="288"/>
              <w:rPr>
                <w:rFonts w:ascii="Arial" w:hAnsi="Arial" w:cs="Arial"/>
                <w:b/>
              </w:rPr>
            </w:pPr>
            <w:r>
              <w:rPr>
                <w:rFonts w:ascii="Arial" w:hAnsi="Arial" w:cs="Arial"/>
                <w:b/>
              </w:rPr>
              <w:t>3</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1099-R</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1099R</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Pr>
                <w:rFonts w:ascii="Arial" w:hAnsi="Arial" w:cs="Arial"/>
                <w:b/>
              </w:rPr>
              <w:t>Acme Pensions</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p>
        </w:tc>
        <w:tc>
          <w:tcPr>
            <w:tcW w:w="0" w:type="auto"/>
          </w:tcPr>
          <w:p w:rsidR="009C626F" w:rsidRPr="001C01BF" w:rsidRDefault="009C626F" w:rsidP="001227B9">
            <w:pPr>
              <w:ind w:left="288" w:hanging="288"/>
              <w:rPr>
                <w:rFonts w:ascii="Arial" w:hAnsi="Arial" w:cs="Arial"/>
              </w:rPr>
            </w:pPr>
            <w:r w:rsidRPr="001C01BF">
              <w:rPr>
                <w:rFonts w:ascii="Arial" w:hAnsi="Arial" w:cs="Arial"/>
              </w:rPr>
              <w:t>Payer's name &amp; address fields</w:t>
            </w:r>
          </w:p>
        </w:tc>
        <w:tc>
          <w:tcPr>
            <w:tcW w:w="0" w:type="auto"/>
          </w:tcPr>
          <w:p w:rsidR="009C626F" w:rsidRPr="001C01BF" w:rsidRDefault="009C626F" w:rsidP="001227B9">
            <w:pPr>
              <w:ind w:left="288" w:hanging="288"/>
              <w:rPr>
                <w:rFonts w:ascii="Arial" w:hAnsi="Arial" w:cs="Arial"/>
              </w:rPr>
            </w:pPr>
            <w:r w:rsidRPr="001C01BF">
              <w:rPr>
                <w:rFonts w:ascii="Arial" w:hAnsi="Arial" w:cs="Arial"/>
              </w:rPr>
              <w:t>Enter Payer ID #.  TW will populate name &amp; address if in database.  Always check to make sure it matches printed 1099-R; address can frequently change</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r>
              <w:rPr>
                <w:rFonts w:ascii="Arial" w:hAnsi="Arial" w:cs="Arial"/>
              </w:rPr>
              <w:t>Box 1</w:t>
            </w:r>
          </w:p>
        </w:tc>
        <w:tc>
          <w:tcPr>
            <w:tcW w:w="0" w:type="auto"/>
          </w:tcPr>
          <w:p w:rsidR="009C626F" w:rsidRPr="001C01BF" w:rsidRDefault="009C626F" w:rsidP="001227B9">
            <w:pPr>
              <w:ind w:left="288" w:hanging="288"/>
              <w:rPr>
                <w:rFonts w:ascii="Arial" w:hAnsi="Arial" w:cs="Arial"/>
              </w:rPr>
            </w:pPr>
            <w:r>
              <w:rPr>
                <w:rFonts w:ascii="Arial" w:hAnsi="Arial" w:cs="Arial"/>
              </w:rPr>
              <w:t>Box 1</w:t>
            </w:r>
          </w:p>
        </w:tc>
        <w:tc>
          <w:tcPr>
            <w:tcW w:w="0" w:type="auto"/>
          </w:tcPr>
          <w:p w:rsidR="009C626F" w:rsidRPr="001C01BF" w:rsidRDefault="009C626F" w:rsidP="001227B9">
            <w:pPr>
              <w:ind w:left="288" w:hanging="288"/>
              <w:rPr>
                <w:rFonts w:ascii="Arial" w:hAnsi="Arial" w:cs="Arial"/>
              </w:rPr>
            </w:pPr>
            <w:r>
              <w:rPr>
                <w:rFonts w:ascii="Arial" w:hAnsi="Arial" w:cs="Arial"/>
              </w:rPr>
              <w:t>Enter gross distribution amount ($11,793)</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r>
              <w:rPr>
                <w:rFonts w:ascii="Arial" w:hAnsi="Arial" w:cs="Arial"/>
              </w:rPr>
              <w:t>Box 2a</w:t>
            </w:r>
          </w:p>
        </w:tc>
        <w:tc>
          <w:tcPr>
            <w:tcW w:w="0" w:type="auto"/>
          </w:tcPr>
          <w:p w:rsidR="009C626F" w:rsidRPr="001C01BF" w:rsidRDefault="009C626F" w:rsidP="001227B9">
            <w:pPr>
              <w:ind w:left="288" w:hanging="288"/>
              <w:rPr>
                <w:rFonts w:ascii="Arial" w:hAnsi="Arial" w:cs="Arial"/>
              </w:rPr>
            </w:pPr>
            <w:r w:rsidRPr="001C01BF">
              <w:rPr>
                <w:rFonts w:ascii="Arial" w:hAnsi="Arial" w:cs="Arial"/>
              </w:rPr>
              <w:t>Box 2a</w:t>
            </w:r>
          </w:p>
        </w:tc>
        <w:tc>
          <w:tcPr>
            <w:tcW w:w="0" w:type="auto"/>
          </w:tcPr>
          <w:p w:rsidR="009C626F" w:rsidRPr="001C01BF" w:rsidRDefault="009C626F" w:rsidP="007207B4">
            <w:pPr>
              <w:ind w:left="288" w:hanging="288"/>
              <w:rPr>
                <w:rFonts w:ascii="Arial" w:hAnsi="Arial" w:cs="Arial"/>
              </w:rPr>
            </w:pPr>
            <w:r w:rsidRPr="005C5169">
              <w:rPr>
                <w:rFonts w:cstheme="minorHAnsi"/>
              </w:rPr>
              <w:t xml:space="preserve">Since Box 2a on 1099-R is blank </w:t>
            </w:r>
            <w:r>
              <w:rPr>
                <w:rFonts w:cstheme="minorHAnsi"/>
              </w:rPr>
              <w:t>and</w:t>
            </w:r>
            <w:r w:rsidRPr="005C5169">
              <w:rPr>
                <w:rFonts w:cstheme="minorHAnsi"/>
              </w:rPr>
              <w:t xml:space="preserve"> there were no employee contributions to the pension, TW will treat the entire gross distribution in B</w:t>
            </w:r>
            <w:r>
              <w:rPr>
                <w:rFonts w:cstheme="minorHAnsi"/>
              </w:rPr>
              <w:t>ox 1 as taxable on Federal 1040</w:t>
            </w:r>
            <w:r w:rsidR="00210D76">
              <w:rPr>
                <w:rFonts w:cstheme="minorHAnsi"/>
              </w:rPr>
              <w:t>.  Just "get the red out"</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Default="009C626F" w:rsidP="001227B9">
            <w:pPr>
              <w:ind w:left="288" w:hanging="288"/>
              <w:rPr>
                <w:rFonts w:ascii="Arial" w:hAnsi="Arial" w:cs="Arial"/>
              </w:rPr>
            </w:pPr>
            <w:r>
              <w:rPr>
                <w:rFonts w:ascii="Arial" w:hAnsi="Arial" w:cs="Arial"/>
              </w:rPr>
              <w:t>Box 4</w:t>
            </w:r>
          </w:p>
        </w:tc>
        <w:tc>
          <w:tcPr>
            <w:tcW w:w="0" w:type="auto"/>
          </w:tcPr>
          <w:p w:rsidR="009C626F" w:rsidRPr="001C01BF" w:rsidRDefault="009C626F" w:rsidP="001227B9">
            <w:pPr>
              <w:ind w:left="288" w:hanging="288"/>
              <w:rPr>
                <w:rFonts w:ascii="Arial" w:hAnsi="Arial" w:cs="Arial"/>
              </w:rPr>
            </w:pPr>
            <w:r>
              <w:rPr>
                <w:rFonts w:ascii="Arial" w:hAnsi="Arial" w:cs="Arial"/>
              </w:rPr>
              <w:t>Box 4</w:t>
            </w:r>
          </w:p>
        </w:tc>
        <w:tc>
          <w:tcPr>
            <w:tcW w:w="0" w:type="auto"/>
          </w:tcPr>
          <w:p w:rsidR="009C626F" w:rsidRPr="001C01BF" w:rsidRDefault="009C626F" w:rsidP="001227B9">
            <w:pPr>
              <w:ind w:left="288" w:hanging="288"/>
              <w:rPr>
                <w:rFonts w:ascii="Arial" w:hAnsi="Arial" w:cs="Arial"/>
              </w:rPr>
            </w:pPr>
            <w:r>
              <w:rPr>
                <w:rFonts w:ascii="Arial" w:hAnsi="Arial" w:cs="Arial"/>
              </w:rPr>
              <w:t>Enter Federal income tax withheld ($1,179)</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Default="009C626F" w:rsidP="001227B9">
            <w:pPr>
              <w:ind w:left="288" w:hanging="288"/>
              <w:rPr>
                <w:rFonts w:ascii="Arial" w:hAnsi="Arial" w:cs="Arial"/>
              </w:rPr>
            </w:pPr>
            <w:r>
              <w:rPr>
                <w:rFonts w:ascii="Arial" w:hAnsi="Arial" w:cs="Arial"/>
              </w:rPr>
              <w:t>Box 7</w:t>
            </w:r>
          </w:p>
        </w:tc>
        <w:tc>
          <w:tcPr>
            <w:tcW w:w="0" w:type="auto"/>
          </w:tcPr>
          <w:p w:rsidR="009C626F" w:rsidRPr="001C01BF" w:rsidRDefault="009C626F" w:rsidP="001227B9">
            <w:pPr>
              <w:ind w:left="288" w:hanging="288"/>
              <w:rPr>
                <w:rFonts w:ascii="Arial" w:hAnsi="Arial" w:cs="Arial"/>
              </w:rPr>
            </w:pPr>
            <w:r>
              <w:rPr>
                <w:rFonts w:ascii="Arial" w:hAnsi="Arial" w:cs="Arial"/>
              </w:rPr>
              <w:t>Box 7</w:t>
            </w:r>
          </w:p>
        </w:tc>
        <w:tc>
          <w:tcPr>
            <w:tcW w:w="0" w:type="auto"/>
          </w:tcPr>
          <w:p w:rsidR="009C626F" w:rsidRPr="001C01BF" w:rsidRDefault="009C626F" w:rsidP="001227B9">
            <w:pPr>
              <w:ind w:left="288" w:hanging="288"/>
              <w:rPr>
                <w:rFonts w:ascii="Arial" w:hAnsi="Arial" w:cs="Arial"/>
              </w:rPr>
            </w:pPr>
            <w:r>
              <w:rPr>
                <w:rFonts w:ascii="Arial" w:hAnsi="Arial" w:cs="Arial"/>
              </w:rPr>
              <w:t>Enter code 7 for a normal distribution</w:t>
            </w:r>
          </w:p>
        </w:tc>
      </w:tr>
      <w:tr w:rsidR="009C626F" w:rsidRPr="001C01BF" w:rsidTr="001227B9">
        <w:trPr>
          <w:cantSplit/>
        </w:trPr>
        <w:tc>
          <w:tcPr>
            <w:tcW w:w="0" w:type="auto"/>
            <w:shd w:val="clear" w:color="auto" w:fill="E2EFD9" w:themeFill="accent6" w:themeFillTint="33"/>
          </w:tcPr>
          <w:p w:rsidR="009C626F" w:rsidRPr="000C65D6" w:rsidRDefault="009C626F" w:rsidP="001227B9">
            <w:pPr>
              <w:ind w:left="288" w:hanging="288"/>
              <w:rPr>
                <w:rFonts w:ascii="Arial" w:hAnsi="Arial" w:cs="Arial"/>
              </w:rPr>
            </w:pPr>
          </w:p>
        </w:tc>
        <w:tc>
          <w:tcPr>
            <w:tcW w:w="0" w:type="auto"/>
            <w:shd w:val="clear" w:color="auto" w:fill="E2EFD9" w:themeFill="accent6" w:themeFillTint="33"/>
          </w:tcPr>
          <w:p w:rsidR="009C626F" w:rsidRPr="000C65D6" w:rsidRDefault="009C626F" w:rsidP="001227B9">
            <w:pPr>
              <w:ind w:left="288" w:hanging="288"/>
              <w:rPr>
                <w:rFonts w:ascii="Arial" w:hAnsi="Arial" w:cs="Arial"/>
              </w:rPr>
            </w:pP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1040 Pg 1</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Pr>
                <w:rFonts w:ascii="Arial" w:hAnsi="Arial" w:cs="Arial"/>
                <w:b/>
              </w:rPr>
              <w:t>Acme Pensions</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p>
        </w:tc>
        <w:tc>
          <w:tcPr>
            <w:tcW w:w="0" w:type="auto"/>
          </w:tcPr>
          <w:p w:rsidR="009C626F" w:rsidRPr="001C01BF" w:rsidRDefault="009C626F" w:rsidP="001227B9">
            <w:pPr>
              <w:ind w:left="288" w:hanging="288"/>
              <w:rPr>
                <w:rFonts w:ascii="Arial" w:hAnsi="Arial" w:cs="Arial"/>
              </w:rPr>
            </w:pPr>
            <w:r>
              <w:rPr>
                <w:rFonts w:ascii="Arial" w:hAnsi="Arial" w:cs="Arial"/>
              </w:rPr>
              <w:t>Line 16b</w:t>
            </w:r>
          </w:p>
        </w:tc>
        <w:tc>
          <w:tcPr>
            <w:tcW w:w="0" w:type="auto"/>
          </w:tcPr>
          <w:p w:rsidR="009C626F" w:rsidRPr="001C01BF" w:rsidRDefault="009C626F" w:rsidP="000B7D85">
            <w:pPr>
              <w:ind w:left="288" w:hanging="288"/>
              <w:rPr>
                <w:rFonts w:ascii="Arial" w:hAnsi="Arial" w:cs="Arial"/>
              </w:rPr>
            </w:pPr>
            <w:r w:rsidRPr="005C5169">
              <w:rPr>
                <w:rFonts w:cstheme="minorHAnsi"/>
              </w:rPr>
              <w:t>TW transfers the taxable amount of the pension (same as the gross</w:t>
            </w:r>
            <w:r>
              <w:rPr>
                <w:rFonts w:cstheme="minorHAnsi"/>
              </w:rPr>
              <w:t xml:space="preserve"> - $11,79</w:t>
            </w:r>
            <w:r w:rsidR="000B7D85">
              <w:rPr>
                <w:rFonts w:cstheme="minorHAnsi"/>
              </w:rPr>
              <w:t>3</w:t>
            </w:r>
            <w:r w:rsidRPr="005C5169">
              <w:rPr>
                <w:rFonts w:cstheme="minorHAnsi"/>
              </w:rPr>
              <w:t>) from the 1099R scree</w:t>
            </w:r>
            <w:r>
              <w:rPr>
                <w:rFonts w:cstheme="minorHAnsi"/>
              </w:rPr>
              <w:t>n</w:t>
            </w:r>
          </w:p>
        </w:tc>
      </w:tr>
      <w:tr w:rsidR="009C626F" w:rsidRPr="001C01BF" w:rsidTr="00CD5094">
        <w:trPr>
          <w:cantSplit/>
        </w:trPr>
        <w:tc>
          <w:tcPr>
            <w:tcW w:w="0" w:type="auto"/>
            <w:shd w:val="clear" w:color="auto" w:fill="E2EFD9" w:themeFill="accent6" w:themeFillTint="33"/>
          </w:tcPr>
          <w:p w:rsidR="009C626F" w:rsidRPr="000C65D6" w:rsidRDefault="009C626F" w:rsidP="00CD5094">
            <w:pPr>
              <w:ind w:left="288" w:hanging="288"/>
              <w:rPr>
                <w:rFonts w:ascii="Arial" w:hAnsi="Arial" w:cs="Arial"/>
              </w:rPr>
            </w:pPr>
          </w:p>
        </w:tc>
        <w:tc>
          <w:tcPr>
            <w:tcW w:w="0" w:type="auto"/>
            <w:shd w:val="clear" w:color="auto" w:fill="E2EFD9" w:themeFill="accent6" w:themeFillTint="33"/>
          </w:tcPr>
          <w:p w:rsidR="009C626F" w:rsidRPr="000C65D6" w:rsidRDefault="009C626F" w:rsidP="00CD5094">
            <w:pPr>
              <w:ind w:left="288" w:hanging="288"/>
              <w:rPr>
                <w:rFonts w:ascii="Arial" w:hAnsi="Arial" w:cs="Arial"/>
              </w:rPr>
            </w:pPr>
          </w:p>
        </w:tc>
        <w:tc>
          <w:tcPr>
            <w:tcW w:w="0" w:type="auto"/>
            <w:shd w:val="clear" w:color="auto" w:fill="E2EFD9" w:themeFill="accent6" w:themeFillTint="33"/>
          </w:tcPr>
          <w:p w:rsidR="009C626F" w:rsidRPr="001C01BF" w:rsidRDefault="009C626F" w:rsidP="00397DE8">
            <w:pPr>
              <w:ind w:left="288" w:hanging="288"/>
              <w:rPr>
                <w:rFonts w:ascii="Arial" w:hAnsi="Arial" w:cs="Arial"/>
                <w:b/>
              </w:rPr>
            </w:pPr>
            <w:r w:rsidRPr="001C01BF">
              <w:rPr>
                <w:rFonts w:ascii="Arial" w:hAnsi="Arial" w:cs="Arial"/>
                <w:b/>
              </w:rPr>
              <w:t xml:space="preserve">1040 Pg </w:t>
            </w:r>
            <w:r>
              <w:rPr>
                <w:rFonts w:ascii="Arial" w:hAnsi="Arial" w:cs="Arial"/>
                <w:b/>
              </w:rPr>
              <w:t>2</w:t>
            </w:r>
          </w:p>
        </w:tc>
        <w:tc>
          <w:tcPr>
            <w:tcW w:w="0" w:type="auto"/>
            <w:shd w:val="clear" w:color="auto" w:fill="E2EFD9" w:themeFill="accent6" w:themeFillTint="33"/>
          </w:tcPr>
          <w:p w:rsidR="009C626F" w:rsidRPr="001C01BF" w:rsidRDefault="009C626F" w:rsidP="00CD5094">
            <w:pPr>
              <w:ind w:left="288" w:hanging="288"/>
              <w:rPr>
                <w:rFonts w:ascii="Arial" w:hAnsi="Arial" w:cs="Arial"/>
                <w:b/>
              </w:rPr>
            </w:pPr>
            <w:r>
              <w:rPr>
                <w:rFonts w:ascii="Arial" w:hAnsi="Arial" w:cs="Arial"/>
                <w:b/>
              </w:rPr>
              <w:t>Acme Pensions</w:t>
            </w:r>
          </w:p>
        </w:tc>
      </w:tr>
      <w:tr w:rsidR="009C626F" w:rsidRPr="001C01BF" w:rsidTr="00CD5094">
        <w:trPr>
          <w:cantSplit/>
        </w:trPr>
        <w:tc>
          <w:tcPr>
            <w:tcW w:w="0" w:type="auto"/>
          </w:tcPr>
          <w:p w:rsidR="009C626F" w:rsidRPr="000C65D6" w:rsidRDefault="009C626F" w:rsidP="00CD5094">
            <w:pPr>
              <w:ind w:left="288" w:hanging="288"/>
              <w:rPr>
                <w:rFonts w:ascii="Arial" w:hAnsi="Arial" w:cs="Arial"/>
              </w:rPr>
            </w:pPr>
          </w:p>
        </w:tc>
        <w:tc>
          <w:tcPr>
            <w:tcW w:w="0" w:type="auto"/>
          </w:tcPr>
          <w:p w:rsidR="009C626F" w:rsidRPr="000C65D6" w:rsidRDefault="009C626F" w:rsidP="00CD5094">
            <w:pPr>
              <w:ind w:left="288" w:hanging="288"/>
              <w:rPr>
                <w:rFonts w:ascii="Arial" w:hAnsi="Arial" w:cs="Arial"/>
              </w:rPr>
            </w:pPr>
          </w:p>
        </w:tc>
        <w:tc>
          <w:tcPr>
            <w:tcW w:w="0" w:type="auto"/>
          </w:tcPr>
          <w:p w:rsidR="009C626F" w:rsidRPr="001C01BF" w:rsidRDefault="009C626F" w:rsidP="00CD5094">
            <w:pPr>
              <w:ind w:left="288" w:hanging="288"/>
              <w:rPr>
                <w:rFonts w:ascii="Arial" w:hAnsi="Arial" w:cs="Arial"/>
              </w:rPr>
            </w:pPr>
            <w:r>
              <w:rPr>
                <w:rFonts w:ascii="Arial" w:hAnsi="Arial" w:cs="Arial"/>
              </w:rPr>
              <w:t>Line 64</w:t>
            </w:r>
          </w:p>
        </w:tc>
        <w:tc>
          <w:tcPr>
            <w:tcW w:w="0" w:type="auto"/>
          </w:tcPr>
          <w:p w:rsidR="009C626F" w:rsidRPr="001C01BF" w:rsidRDefault="009C626F" w:rsidP="00397DE8">
            <w:pPr>
              <w:ind w:left="288" w:hanging="288"/>
              <w:rPr>
                <w:rFonts w:ascii="Arial" w:hAnsi="Arial" w:cs="Arial"/>
              </w:rPr>
            </w:pPr>
            <w:r w:rsidRPr="005C5169">
              <w:rPr>
                <w:rFonts w:cstheme="minorHAnsi"/>
              </w:rPr>
              <w:t xml:space="preserve">TW transfers the </w:t>
            </w:r>
            <w:r>
              <w:rPr>
                <w:rFonts w:cstheme="minorHAnsi"/>
              </w:rPr>
              <w:t>Federal tax withheld from the 1099R ($1,179)</w:t>
            </w:r>
          </w:p>
        </w:tc>
      </w:tr>
      <w:tr w:rsidR="009C626F" w:rsidRPr="001C01BF" w:rsidTr="001227B9">
        <w:trPr>
          <w:cantSplit/>
        </w:trPr>
        <w:tc>
          <w:tcPr>
            <w:tcW w:w="0" w:type="auto"/>
            <w:shd w:val="clear" w:color="auto" w:fill="E2EFD9" w:themeFill="accent6" w:themeFillTint="33"/>
          </w:tcPr>
          <w:p w:rsidR="009C626F" w:rsidRPr="001C01BF" w:rsidRDefault="009C626F" w:rsidP="001227B9">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1227B9">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1227B9">
            <w:pPr>
              <w:keepNext/>
              <w:ind w:left="288" w:hanging="288"/>
              <w:rPr>
                <w:rFonts w:ascii="Arial" w:hAnsi="Arial" w:cs="Arial"/>
                <w:b/>
              </w:rPr>
            </w:pPr>
            <w:r w:rsidRPr="001C01BF">
              <w:rPr>
                <w:rFonts w:ascii="Arial" w:hAnsi="Arial" w:cs="Arial"/>
                <w:b/>
              </w:rPr>
              <w:t>NJ 1040 Pg 2</w:t>
            </w:r>
          </w:p>
        </w:tc>
        <w:tc>
          <w:tcPr>
            <w:tcW w:w="0" w:type="auto"/>
            <w:shd w:val="clear" w:color="auto" w:fill="E2EFD9" w:themeFill="accent6" w:themeFillTint="33"/>
          </w:tcPr>
          <w:p w:rsidR="009C626F" w:rsidRPr="001C01BF" w:rsidRDefault="009C626F" w:rsidP="001227B9">
            <w:pPr>
              <w:keepNext/>
              <w:ind w:left="288" w:hanging="288"/>
              <w:rPr>
                <w:rFonts w:ascii="Arial" w:hAnsi="Arial" w:cs="Arial"/>
                <w:b/>
              </w:rPr>
            </w:pPr>
            <w:r>
              <w:rPr>
                <w:rFonts w:ascii="Arial" w:hAnsi="Arial" w:cs="Arial"/>
                <w:b/>
              </w:rPr>
              <w:t>Acme Pensions</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p>
        </w:tc>
        <w:tc>
          <w:tcPr>
            <w:tcW w:w="0" w:type="auto"/>
          </w:tcPr>
          <w:p w:rsidR="009C626F" w:rsidRPr="001C01BF" w:rsidRDefault="009C626F" w:rsidP="001227B9">
            <w:pPr>
              <w:ind w:left="288" w:hanging="288"/>
              <w:rPr>
                <w:rFonts w:ascii="Arial" w:hAnsi="Arial" w:cs="Arial"/>
              </w:rPr>
            </w:pPr>
            <w:r w:rsidRPr="001C01BF">
              <w:rPr>
                <w:rFonts w:ascii="Arial" w:hAnsi="Arial" w:cs="Arial"/>
              </w:rPr>
              <w:t>Line 19a</w:t>
            </w:r>
          </w:p>
        </w:tc>
        <w:tc>
          <w:tcPr>
            <w:tcW w:w="0" w:type="auto"/>
          </w:tcPr>
          <w:p w:rsidR="009C626F" w:rsidRPr="001C01BF" w:rsidRDefault="000B7D85" w:rsidP="000B7D85">
            <w:pPr>
              <w:ind w:left="288" w:hanging="288"/>
              <w:rPr>
                <w:rFonts w:ascii="Arial" w:hAnsi="Arial" w:cs="Arial"/>
              </w:rPr>
            </w:pPr>
            <w:r>
              <w:rPr>
                <w:rFonts w:ascii="Arial" w:hAnsi="Arial" w:cs="Arial"/>
              </w:rPr>
              <w:t xml:space="preserve">TW transfers </w:t>
            </w:r>
            <w:r w:rsidR="009C626F" w:rsidRPr="001C01BF">
              <w:rPr>
                <w:rFonts w:ascii="Arial" w:hAnsi="Arial" w:cs="Arial"/>
              </w:rPr>
              <w:t>the taxable amount to the Pensions, Annuities and IRA Withdrawals line</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p>
        </w:tc>
        <w:tc>
          <w:tcPr>
            <w:tcW w:w="0" w:type="auto"/>
          </w:tcPr>
          <w:p w:rsidR="009C626F" w:rsidRPr="001C01BF" w:rsidRDefault="009C626F" w:rsidP="001227B9">
            <w:pPr>
              <w:ind w:left="288" w:hanging="288"/>
              <w:rPr>
                <w:rFonts w:ascii="Arial" w:hAnsi="Arial" w:cs="Arial"/>
              </w:rPr>
            </w:pPr>
            <w:r w:rsidRPr="001C01BF">
              <w:rPr>
                <w:rFonts w:ascii="Arial" w:hAnsi="Arial" w:cs="Arial"/>
              </w:rPr>
              <w:t>Line 19b</w:t>
            </w:r>
          </w:p>
        </w:tc>
        <w:tc>
          <w:tcPr>
            <w:tcW w:w="0" w:type="auto"/>
          </w:tcPr>
          <w:p w:rsidR="009C626F" w:rsidRPr="001C01BF" w:rsidRDefault="009C626F" w:rsidP="00483067">
            <w:pPr>
              <w:ind w:left="288" w:hanging="288"/>
              <w:rPr>
                <w:rFonts w:ascii="Arial" w:hAnsi="Arial" w:cs="Arial"/>
              </w:rPr>
            </w:pPr>
            <w:r w:rsidRPr="001C01BF">
              <w:rPr>
                <w:rFonts w:ascii="Arial" w:hAnsi="Arial" w:cs="Arial"/>
              </w:rPr>
              <w:t xml:space="preserve">There is no excludable amount for this pension, so nothing is </w:t>
            </w:r>
            <w:r>
              <w:rPr>
                <w:rFonts w:ascii="Arial" w:hAnsi="Arial" w:cs="Arial"/>
              </w:rPr>
              <w:t>needed on this line</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p>
        </w:tc>
        <w:tc>
          <w:tcPr>
            <w:tcW w:w="0" w:type="auto"/>
          </w:tcPr>
          <w:p w:rsidR="009C626F" w:rsidRDefault="009C626F" w:rsidP="001227B9">
            <w:pPr>
              <w:ind w:left="288" w:hanging="288"/>
              <w:rPr>
                <w:rFonts w:ascii="Arial" w:hAnsi="Arial" w:cs="Arial"/>
              </w:rPr>
            </w:pPr>
            <w:r w:rsidRPr="001C01BF">
              <w:rPr>
                <w:rFonts w:ascii="Arial" w:hAnsi="Arial" w:cs="Arial"/>
              </w:rPr>
              <w:t>Line 27a</w:t>
            </w:r>
          </w:p>
          <w:p w:rsidR="009C626F" w:rsidRDefault="009C626F" w:rsidP="001227B9">
            <w:pPr>
              <w:ind w:left="288" w:hanging="288"/>
              <w:rPr>
                <w:rFonts w:ascii="Arial" w:hAnsi="Arial" w:cs="Arial"/>
              </w:rPr>
            </w:pPr>
          </w:p>
          <w:p w:rsidR="009C626F" w:rsidRDefault="009C626F" w:rsidP="001227B9">
            <w:pPr>
              <w:ind w:left="288" w:hanging="288"/>
              <w:rPr>
                <w:rFonts w:ascii="Arial" w:hAnsi="Arial" w:cs="Arial"/>
              </w:rPr>
            </w:pPr>
          </w:p>
          <w:p w:rsidR="009C626F" w:rsidRDefault="009C626F" w:rsidP="001227B9">
            <w:pPr>
              <w:ind w:left="288" w:hanging="288"/>
              <w:rPr>
                <w:rFonts w:ascii="Arial" w:hAnsi="Arial" w:cs="Arial"/>
              </w:rPr>
            </w:pPr>
          </w:p>
          <w:p w:rsidR="009C626F" w:rsidRPr="001C01BF" w:rsidRDefault="009C626F" w:rsidP="001227B9">
            <w:pPr>
              <w:ind w:left="288" w:hanging="288"/>
              <w:rPr>
                <w:rFonts w:ascii="Arial" w:hAnsi="Arial" w:cs="Arial"/>
              </w:rPr>
            </w:pPr>
            <w:r>
              <w:rPr>
                <w:rFonts w:ascii="Arial" w:hAnsi="Arial" w:cs="Arial"/>
              </w:rPr>
              <w:t>Line 27b</w:t>
            </w:r>
          </w:p>
        </w:tc>
        <w:tc>
          <w:tcPr>
            <w:tcW w:w="0" w:type="auto"/>
          </w:tcPr>
          <w:p w:rsidR="009C626F" w:rsidRPr="00A25500" w:rsidRDefault="009C626F" w:rsidP="00483067">
            <w:pPr>
              <w:ind w:left="288" w:hanging="288"/>
              <w:rPr>
                <w:rFonts w:cstheme="minorHAnsi"/>
              </w:rPr>
            </w:pPr>
            <w:r w:rsidRPr="00A25500">
              <w:rPr>
                <w:rFonts w:cstheme="minorHAnsi"/>
              </w:rPr>
              <w:t xml:space="preserve">The </w:t>
            </w:r>
            <w:r>
              <w:rPr>
                <w:rFonts w:cstheme="minorHAnsi"/>
              </w:rPr>
              <w:t>Hales</w:t>
            </w:r>
            <w:r w:rsidRPr="00A25500">
              <w:rPr>
                <w:rFonts w:cstheme="minorHAnsi"/>
              </w:rPr>
              <w:t xml:space="preserve"> are eligible for a pension exclusion to exclude up to $20,000 of their taxable pension from NJ income (eligibility requirements are age 62+, total income on Line 26 $100K or less)</w:t>
            </w:r>
          </w:p>
          <w:p w:rsidR="009C626F" w:rsidRPr="00A25500" w:rsidRDefault="009C626F" w:rsidP="00483067">
            <w:pPr>
              <w:ind w:left="288" w:hanging="288"/>
              <w:rPr>
                <w:rFonts w:cstheme="minorHAnsi"/>
              </w:rPr>
            </w:pPr>
            <w:r w:rsidRPr="00A25500">
              <w:rPr>
                <w:rFonts w:cstheme="minorHAnsi"/>
              </w:rPr>
              <w:t>However, the pension exclusion on Line 27a cannot exceed the taxable pension amount on Line 19a so Line 27a can only be $1</w:t>
            </w:r>
            <w:r>
              <w:rPr>
                <w:rFonts w:cstheme="minorHAnsi"/>
              </w:rPr>
              <w:t>1,793</w:t>
            </w:r>
            <w:r w:rsidR="000B7D85">
              <w:rPr>
                <w:rFonts w:cstheme="minorHAnsi"/>
              </w:rPr>
              <w:t xml:space="preserve"> at this point</w:t>
            </w:r>
          </w:p>
          <w:p w:rsidR="009C626F" w:rsidRPr="00A25500" w:rsidRDefault="009C626F" w:rsidP="00483067">
            <w:pPr>
              <w:ind w:left="288" w:hanging="288"/>
              <w:rPr>
                <w:rFonts w:cstheme="minorHAnsi"/>
              </w:rPr>
            </w:pPr>
            <w:r w:rsidRPr="00A25500">
              <w:rPr>
                <w:rFonts w:cstheme="minorHAnsi"/>
              </w:rPr>
              <w:t xml:space="preserve">Since the </w:t>
            </w:r>
            <w:r w:rsidR="000B7D85">
              <w:rPr>
                <w:rFonts w:cstheme="minorHAnsi"/>
              </w:rPr>
              <w:t>Hales</w:t>
            </w:r>
            <w:r w:rsidRPr="00A25500">
              <w:rPr>
                <w:rFonts w:cstheme="minorHAnsi"/>
              </w:rPr>
              <w:t xml:space="preserve"> did not have enough taxable pension income to claim the full pension exclusion for which they are eligible, they can claim the remaining $</w:t>
            </w:r>
            <w:r>
              <w:rPr>
                <w:rFonts w:cstheme="minorHAnsi"/>
              </w:rPr>
              <w:t>8,207</w:t>
            </w:r>
            <w:r w:rsidRPr="00A25500">
              <w:rPr>
                <w:rFonts w:cstheme="minorHAnsi"/>
              </w:rPr>
              <w:t xml:space="preserve"> as an Other Retirement Income Exclusion.  Eligibility requirements are the same as for </w:t>
            </w:r>
            <w:r w:rsidR="000B7D85">
              <w:rPr>
                <w:rFonts w:cstheme="minorHAnsi"/>
              </w:rPr>
              <w:t xml:space="preserve">the </w:t>
            </w:r>
            <w:r w:rsidRPr="00A25500">
              <w:rPr>
                <w:rFonts w:cstheme="minorHAnsi"/>
              </w:rPr>
              <w:t>pension exclusion, plus wages and business income must be less than $3,000</w:t>
            </w:r>
          </w:p>
          <w:p w:rsidR="009C626F" w:rsidRPr="001C01BF" w:rsidRDefault="009C626F" w:rsidP="00483067">
            <w:pPr>
              <w:ind w:left="288" w:hanging="288"/>
              <w:rPr>
                <w:rFonts w:ascii="Arial" w:hAnsi="Arial" w:cs="Arial"/>
              </w:rPr>
            </w:pPr>
            <w:r w:rsidRPr="00A25500">
              <w:rPr>
                <w:rFonts w:cstheme="minorHAnsi"/>
              </w:rPr>
              <w:t>Pension exclusion totally offsets the taxable pension income, so still no NJ taxable income</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4a</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1099-</w:t>
            </w:r>
            <w:r>
              <w:rPr>
                <w:rFonts w:ascii="Arial" w:hAnsi="Arial" w:cs="Arial"/>
                <w:b/>
              </w:rPr>
              <w:t>R</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1099R</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Acme Retirement</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Payer's name &amp; address fields</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Enter Payer ID #.  TW will populate name &amp; address if in database.  Always check to make sure it matches printed 1099-R; address can frequently change</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r>
              <w:rPr>
                <w:rFonts w:ascii="Arial" w:hAnsi="Arial" w:cs="Arial"/>
              </w:rPr>
              <w:t>Box 1</w:t>
            </w:r>
          </w:p>
        </w:tc>
        <w:tc>
          <w:tcPr>
            <w:tcW w:w="0" w:type="auto"/>
          </w:tcPr>
          <w:p w:rsidR="009C626F" w:rsidRPr="001C01BF" w:rsidRDefault="009C626F" w:rsidP="001C01BF">
            <w:pPr>
              <w:ind w:left="288" w:hanging="288"/>
              <w:rPr>
                <w:rFonts w:ascii="Arial" w:hAnsi="Arial" w:cs="Arial"/>
              </w:rPr>
            </w:pPr>
            <w:r>
              <w:rPr>
                <w:rFonts w:ascii="Arial" w:hAnsi="Arial" w:cs="Arial"/>
              </w:rPr>
              <w:t>Box 1</w:t>
            </w:r>
          </w:p>
        </w:tc>
        <w:tc>
          <w:tcPr>
            <w:tcW w:w="0" w:type="auto"/>
          </w:tcPr>
          <w:p w:rsidR="009C626F" w:rsidRPr="001C01BF" w:rsidRDefault="009C626F" w:rsidP="001C01BF">
            <w:pPr>
              <w:ind w:left="288" w:hanging="288"/>
              <w:rPr>
                <w:rFonts w:ascii="Arial" w:hAnsi="Arial" w:cs="Arial"/>
              </w:rPr>
            </w:pPr>
            <w:r>
              <w:rPr>
                <w:rFonts w:ascii="Arial" w:hAnsi="Arial" w:cs="Arial"/>
              </w:rPr>
              <w:t>Enter gross distribution amount ($18,625)</w:t>
            </w:r>
          </w:p>
        </w:tc>
      </w:tr>
      <w:tr w:rsidR="00210D76" w:rsidRPr="001C01BF" w:rsidTr="00D063AD">
        <w:trPr>
          <w:cantSplit/>
        </w:trPr>
        <w:tc>
          <w:tcPr>
            <w:tcW w:w="0" w:type="auto"/>
          </w:tcPr>
          <w:p w:rsidR="00210D76" w:rsidRPr="000C65D6" w:rsidRDefault="00210D76" w:rsidP="001C01BF">
            <w:pPr>
              <w:ind w:left="288" w:hanging="288"/>
              <w:rPr>
                <w:rFonts w:ascii="Arial" w:hAnsi="Arial" w:cs="Arial"/>
              </w:rPr>
            </w:pPr>
          </w:p>
        </w:tc>
        <w:tc>
          <w:tcPr>
            <w:tcW w:w="0" w:type="auto"/>
          </w:tcPr>
          <w:p w:rsidR="00210D76" w:rsidRDefault="00210D76" w:rsidP="001C01BF">
            <w:pPr>
              <w:ind w:left="288" w:hanging="288"/>
              <w:rPr>
                <w:rFonts w:ascii="Arial" w:hAnsi="Arial" w:cs="Arial"/>
              </w:rPr>
            </w:pPr>
            <w:r>
              <w:rPr>
                <w:rFonts w:ascii="Arial" w:hAnsi="Arial" w:cs="Arial"/>
              </w:rPr>
              <w:t>Box 2a</w:t>
            </w:r>
          </w:p>
        </w:tc>
        <w:tc>
          <w:tcPr>
            <w:tcW w:w="0" w:type="auto"/>
          </w:tcPr>
          <w:p w:rsidR="00210D76" w:rsidRPr="001C01BF" w:rsidRDefault="00210D76" w:rsidP="001C01BF">
            <w:pPr>
              <w:ind w:left="288" w:hanging="288"/>
              <w:rPr>
                <w:rFonts w:ascii="Arial" w:hAnsi="Arial" w:cs="Arial"/>
              </w:rPr>
            </w:pPr>
            <w:r>
              <w:rPr>
                <w:rFonts w:ascii="Arial" w:hAnsi="Arial" w:cs="Arial"/>
              </w:rPr>
              <w:t>Box 2a</w:t>
            </w:r>
          </w:p>
        </w:tc>
        <w:tc>
          <w:tcPr>
            <w:tcW w:w="0" w:type="auto"/>
          </w:tcPr>
          <w:p w:rsidR="00210D76" w:rsidRPr="001C01BF" w:rsidRDefault="00210D76" w:rsidP="001C01BF">
            <w:pPr>
              <w:ind w:left="288" w:hanging="288"/>
              <w:rPr>
                <w:rFonts w:ascii="Arial" w:hAnsi="Arial" w:cs="Arial"/>
              </w:rPr>
            </w:pPr>
            <w:r>
              <w:rPr>
                <w:rFonts w:ascii="Arial" w:hAnsi="Arial" w:cs="Arial"/>
              </w:rPr>
              <w:t>This box will stay red until the Simplified Worksheet is completed.  Do not "get the red out."  TW will do that once the worksheet is done</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r>
              <w:rPr>
                <w:rFonts w:ascii="Arial" w:hAnsi="Arial" w:cs="Arial"/>
              </w:rPr>
              <w:t>Box 2b</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Taxable Amount Not Determined Box</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Check box</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r>
              <w:rPr>
                <w:rFonts w:ascii="Arial" w:hAnsi="Arial" w:cs="Arial"/>
              </w:rPr>
              <w:t>Box 4</w:t>
            </w:r>
          </w:p>
        </w:tc>
        <w:tc>
          <w:tcPr>
            <w:tcW w:w="0" w:type="auto"/>
          </w:tcPr>
          <w:p w:rsidR="009C626F" w:rsidRPr="001C01BF" w:rsidRDefault="009C626F" w:rsidP="001C01BF">
            <w:pPr>
              <w:ind w:left="288" w:hanging="288"/>
              <w:rPr>
                <w:rFonts w:ascii="Arial" w:hAnsi="Arial" w:cs="Arial"/>
              </w:rPr>
            </w:pPr>
            <w:r>
              <w:rPr>
                <w:rFonts w:ascii="Arial" w:hAnsi="Arial" w:cs="Arial"/>
              </w:rPr>
              <w:t>Box 4</w:t>
            </w:r>
          </w:p>
        </w:tc>
        <w:tc>
          <w:tcPr>
            <w:tcW w:w="0" w:type="auto"/>
          </w:tcPr>
          <w:p w:rsidR="009C626F" w:rsidRPr="001C01BF" w:rsidRDefault="009C626F" w:rsidP="00115241">
            <w:pPr>
              <w:ind w:left="288" w:hanging="288"/>
              <w:rPr>
                <w:rFonts w:ascii="Arial" w:hAnsi="Arial" w:cs="Arial"/>
              </w:rPr>
            </w:pPr>
            <w:r>
              <w:rPr>
                <w:rFonts w:ascii="Arial" w:hAnsi="Arial" w:cs="Arial"/>
              </w:rPr>
              <w:t>Enter the Federal income tax withheld ($1,7</w:t>
            </w:r>
            <w:r w:rsidR="00115241">
              <w:rPr>
                <w:rFonts w:ascii="Arial" w:hAnsi="Arial" w:cs="Arial"/>
              </w:rPr>
              <w:t>1</w:t>
            </w:r>
            <w:r>
              <w:rPr>
                <w:rFonts w:ascii="Arial" w:hAnsi="Arial" w:cs="Arial"/>
              </w:rPr>
              <w:t>5)</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r>
              <w:rPr>
                <w:rFonts w:ascii="Arial" w:hAnsi="Arial" w:cs="Arial"/>
              </w:rPr>
              <w:t>Box 7</w:t>
            </w:r>
          </w:p>
        </w:tc>
        <w:tc>
          <w:tcPr>
            <w:tcW w:w="0" w:type="auto"/>
          </w:tcPr>
          <w:p w:rsidR="009C626F" w:rsidRPr="001C01BF" w:rsidRDefault="009C626F" w:rsidP="001C01BF">
            <w:pPr>
              <w:ind w:left="288" w:hanging="288"/>
              <w:rPr>
                <w:rFonts w:ascii="Arial" w:hAnsi="Arial" w:cs="Arial"/>
              </w:rPr>
            </w:pPr>
            <w:r>
              <w:rPr>
                <w:rFonts w:ascii="Arial" w:hAnsi="Arial" w:cs="Arial"/>
              </w:rPr>
              <w:t>Box 7</w:t>
            </w:r>
          </w:p>
        </w:tc>
        <w:tc>
          <w:tcPr>
            <w:tcW w:w="0" w:type="auto"/>
          </w:tcPr>
          <w:p w:rsidR="009C626F" w:rsidRPr="001C01BF" w:rsidRDefault="009C626F" w:rsidP="00BC28B3">
            <w:pPr>
              <w:ind w:left="288" w:hanging="288"/>
              <w:rPr>
                <w:rFonts w:ascii="Arial" w:hAnsi="Arial" w:cs="Arial"/>
              </w:rPr>
            </w:pPr>
            <w:r>
              <w:rPr>
                <w:rFonts w:ascii="Arial" w:hAnsi="Arial" w:cs="Arial"/>
              </w:rPr>
              <w:t>Enter code 7 for a normal distribution</w:t>
            </w:r>
          </w:p>
        </w:tc>
      </w:tr>
      <w:tr w:rsidR="00115241" w:rsidRPr="001C01BF" w:rsidTr="00D063AD">
        <w:trPr>
          <w:cantSplit/>
        </w:trPr>
        <w:tc>
          <w:tcPr>
            <w:tcW w:w="0" w:type="auto"/>
          </w:tcPr>
          <w:p w:rsidR="00115241" w:rsidRPr="000C65D6" w:rsidRDefault="00115241" w:rsidP="001C01BF">
            <w:pPr>
              <w:ind w:left="288" w:hanging="288"/>
              <w:rPr>
                <w:rFonts w:ascii="Arial" w:hAnsi="Arial" w:cs="Arial"/>
              </w:rPr>
            </w:pPr>
          </w:p>
        </w:tc>
        <w:tc>
          <w:tcPr>
            <w:tcW w:w="0" w:type="auto"/>
          </w:tcPr>
          <w:p w:rsidR="00115241" w:rsidRPr="000C65D6" w:rsidRDefault="00115241" w:rsidP="001C01BF">
            <w:pPr>
              <w:ind w:left="288" w:hanging="288"/>
              <w:rPr>
                <w:rFonts w:ascii="Arial" w:hAnsi="Arial" w:cs="Arial"/>
              </w:rPr>
            </w:pPr>
            <w:r>
              <w:rPr>
                <w:rFonts w:ascii="Arial" w:hAnsi="Arial" w:cs="Arial"/>
              </w:rPr>
              <w:t>Box 9b</w:t>
            </w:r>
          </w:p>
        </w:tc>
        <w:tc>
          <w:tcPr>
            <w:tcW w:w="0" w:type="auto"/>
          </w:tcPr>
          <w:p w:rsidR="00115241" w:rsidRPr="001C01BF" w:rsidRDefault="00115241" w:rsidP="002F0928">
            <w:pPr>
              <w:ind w:left="288" w:hanging="288"/>
              <w:rPr>
                <w:rFonts w:ascii="Arial" w:hAnsi="Arial" w:cs="Arial"/>
              </w:rPr>
            </w:pPr>
            <w:r>
              <w:rPr>
                <w:rFonts w:ascii="Arial" w:hAnsi="Arial" w:cs="Arial"/>
              </w:rPr>
              <w:t>Box 9b</w:t>
            </w:r>
          </w:p>
        </w:tc>
        <w:tc>
          <w:tcPr>
            <w:tcW w:w="0" w:type="auto"/>
          </w:tcPr>
          <w:p w:rsidR="00115241" w:rsidRPr="001C01BF" w:rsidRDefault="00115241" w:rsidP="002F0928">
            <w:pPr>
              <w:ind w:left="288" w:hanging="288"/>
              <w:rPr>
                <w:rFonts w:ascii="Arial" w:hAnsi="Arial" w:cs="Arial"/>
              </w:rPr>
            </w:pPr>
            <w:r>
              <w:rPr>
                <w:rFonts w:ascii="Arial" w:hAnsi="Arial" w:cs="Arial"/>
              </w:rPr>
              <w:t>Enter total employee contributions ($5,864)</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2F0928">
            <w:pPr>
              <w:ind w:left="288" w:hanging="288"/>
              <w:rPr>
                <w:rFonts w:ascii="Arial" w:hAnsi="Arial" w:cs="Arial"/>
              </w:rPr>
            </w:pPr>
            <w:r w:rsidRPr="001C01BF">
              <w:rPr>
                <w:rFonts w:ascii="Arial" w:hAnsi="Arial" w:cs="Arial"/>
              </w:rPr>
              <w:t>Simplified Method Worksheet at bottom of 1099R</w:t>
            </w:r>
          </w:p>
        </w:tc>
        <w:tc>
          <w:tcPr>
            <w:tcW w:w="0" w:type="auto"/>
          </w:tcPr>
          <w:p w:rsidR="009C626F" w:rsidRPr="001C01BF" w:rsidRDefault="009C626F" w:rsidP="002F0928">
            <w:pPr>
              <w:ind w:left="288" w:hanging="288"/>
              <w:rPr>
                <w:rFonts w:ascii="Arial" w:hAnsi="Arial" w:cs="Arial"/>
              </w:rPr>
            </w:pPr>
            <w:r w:rsidRPr="001C01BF">
              <w:rPr>
                <w:rFonts w:ascii="Arial" w:hAnsi="Arial" w:cs="Arial"/>
              </w:rPr>
              <w:t xml:space="preserve">Since </w:t>
            </w:r>
            <w:r>
              <w:rPr>
                <w:rFonts w:ascii="Arial" w:hAnsi="Arial" w:cs="Arial"/>
              </w:rPr>
              <w:t xml:space="preserve">the </w:t>
            </w:r>
            <w:r w:rsidRPr="001C01BF">
              <w:rPr>
                <w:rFonts w:ascii="Arial" w:hAnsi="Arial" w:cs="Arial"/>
              </w:rPr>
              <w:t xml:space="preserve">Taxable Amount </w:t>
            </w:r>
            <w:r>
              <w:rPr>
                <w:rFonts w:ascii="Arial" w:hAnsi="Arial" w:cs="Arial"/>
              </w:rPr>
              <w:t xml:space="preserve">of the distribution is not given in </w:t>
            </w:r>
            <w:r w:rsidRPr="001C01BF">
              <w:rPr>
                <w:rFonts w:ascii="Arial" w:hAnsi="Arial" w:cs="Arial"/>
              </w:rPr>
              <w:t xml:space="preserve">Box 2b &amp; there </w:t>
            </w:r>
            <w:r>
              <w:rPr>
                <w:rFonts w:ascii="Arial" w:hAnsi="Arial" w:cs="Arial"/>
              </w:rPr>
              <w:t>are</w:t>
            </w:r>
            <w:r w:rsidRPr="001C01BF">
              <w:rPr>
                <w:rFonts w:ascii="Arial" w:hAnsi="Arial" w:cs="Arial"/>
              </w:rPr>
              <w:t xml:space="preserve"> employee contributions to this pension, </w:t>
            </w:r>
            <w:r w:rsidR="00115241">
              <w:rPr>
                <w:rFonts w:ascii="Arial" w:hAnsi="Arial" w:cs="Arial"/>
              </w:rPr>
              <w:t xml:space="preserve">you </w:t>
            </w:r>
            <w:r w:rsidRPr="001C01BF">
              <w:rPr>
                <w:rFonts w:ascii="Arial" w:hAnsi="Arial" w:cs="Arial"/>
              </w:rPr>
              <w:t xml:space="preserve">must use </w:t>
            </w:r>
            <w:r w:rsidR="00115241">
              <w:rPr>
                <w:rFonts w:ascii="Arial" w:hAnsi="Arial" w:cs="Arial"/>
              </w:rPr>
              <w:t xml:space="preserve">the </w:t>
            </w:r>
            <w:r w:rsidRPr="001C01BF">
              <w:rPr>
                <w:rFonts w:ascii="Arial" w:hAnsi="Arial" w:cs="Arial"/>
              </w:rPr>
              <w:t xml:space="preserve">Simplified Worksheet to determine </w:t>
            </w:r>
            <w:r w:rsidR="00115241">
              <w:rPr>
                <w:rFonts w:ascii="Arial" w:hAnsi="Arial" w:cs="Arial"/>
              </w:rPr>
              <w:t xml:space="preserve">the </w:t>
            </w:r>
            <w:r w:rsidRPr="001C01BF">
              <w:rPr>
                <w:rFonts w:ascii="Arial" w:hAnsi="Arial" w:cs="Arial"/>
              </w:rPr>
              <w:t xml:space="preserve">taxable amount of </w:t>
            </w:r>
            <w:r w:rsidR="00115241">
              <w:rPr>
                <w:rFonts w:ascii="Arial" w:hAnsi="Arial" w:cs="Arial"/>
              </w:rPr>
              <w:t xml:space="preserve">the </w:t>
            </w:r>
            <w:r w:rsidRPr="001C01BF">
              <w:rPr>
                <w:rFonts w:ascii="Arial" w:hAnsi="Arial" w:cs="Arial"/>
              </w:rPr>
              <w:t>distribution</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Cost in plan at annuity starting date = $5,864 (from Box 9b)</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2</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Do not have to enter age of primary annuitant at annuity starting date since this is a joint &amp; survivor plan</w:t>
            </w:r>
            <w:r>
              <w:rPr>
                <w:rFonts w:ascii="Arial" w:hAnsi="Arial" w:cs="Arial"/>
              </w:rPr>
              <w:t xml:space="preserve"> (says Paula is covered by plan).  Instead check "If the annuity starting date is after 12/31/1997 and this is a joint and survivor annuity."</w:t>
            </w:r>
          </w:p>
          <w:p w:rsidR="009C626F" w:rsidRDefault="009C626F" w:rsidP="002F0928">
            <w:pPr>
              <w:ind w:left="288" w:hanging="288"/>
              <w:rPr>
                <w:rFonts w:ascii="Arial" w:hAnsi="Arial" w:cs="Arial"/>
              </w:rPr>
            </w:pPr>
            <w:r w:rsidRPr="001C01BF">
              <w:rPr>
                <w:rFonts w:ascii="Arial" w:hAnsi="Arial" w:cs="Arial"/>
                <w:u w:val="single"/>
              </w:rPr>
              <w:t>At annuity starting date</w:t>
            </w:r>
            <w:r w:rsidRPr="001C01BF">
              <w:rPr>
                <w:rFonts w:ascii="Arial" w:hAnsi="Arial" w:cs="Arial"/>
              </w:rPr>
              <w:t xml:space="preserve"> (1/1/201</w:t>
            </w:r>
            <w:r>
              <w:rPr>
                <w:rFonts w:ascii="Arial" w:hAnsi="Arial" w:cs="Arial"/>
              </w:rPr>
              <w:t>1</w:t>
            </w:r>
            <w:r w:rsidRPr="001C01BF">
              <w:rPr>
                <w:rFonts w:ascii="Arial" w:hAnsi="Arial" w:cs="Arial"/>
              </w:rPr>
              <w:t>), Steven was 74 and Page was 56, so their combined ages = 130.  Click box for 121-130</w:t>
            </w:r>
          </w:p>
          <w:p w:rsidR="009C626F" w:rsidRPr="001C01BF" w:rsidRDefault="009C626F" w:rsidP="00C837A8">
            <w:pPr>
              <w:ind w:left="288" w:hanging="288"/>
              <w:rPr>
                <w:rFonts w:ascii="Arial" w:hAnsi="Arial" w:cs="Arial"/>
              </w:rPr>
            </w:pPr>
            <w:r>
              <w:rPr>
                <w:rFonts w:ascii="Arial" w:hAnsi="Arial" w:cs="Arial"/>
              </w:rPr>
              <w:t>NOTE:  The Annuity Calculator in the right-hand column of the TaxPrep4Free.org Preparer page is very helpful in completing this Worksheet.  It especially helps you avoid mistakes in calculating the age of the taxpayer and spouse at the annuity start date</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3</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TW calculates exclusion amount as $18.92 per month</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4</w:t>
            </w:r>
          </w:p>
        </w:tc>
        <w:tc>
          <w:tcPr>
            <w:tcW w:w="0" w:type="auto"/>
          </w:tcPr>
          <w:p w:rsidR="009C626F" w:rsidRPr="001C01BF" w:rsidRDefault="00115241" w:rsidP="00115241">
            <w:pPr>
              <w:ind w:left="288" w:hanging="288"/>
              <w:rPr>
                <w:rFonts w:ascii="Arial" w:hAnsi="Arial" w:cs="Arial"/>
              </w:rPr>
            </w:pPr>
            <w:r>
              <w:rPr>
                <w:rFonts w:ascii="Arial" w:hAnsi="Arial" w:cs="Arial"/>
              </w:rPr>
              <w:t>Enter n</w:t>
            </w:r>
            <w:r w:rsidR="009C626F" w:rsidRPr="001C01BF">
              <w:rPr>
                <w:rFonts w:ascii="Arial" w:hAnsi="Arial" w:cs="Arial"/>
              </w:rPr>
              <w:t>umber of months for which payments were received this year = 12</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5</w:t>
            </w:r>
          </w:p>
        </w:tc>
        <w:tc>
          <w:tcPr>
            <w:tcW w:w="0" w:type="auto"/>
          </w:tcPr>
          <w:p w:rsidR="009C626F" w:rsidRPr="001C01BF" w:rsidRDefault="00115241" w:rsidP="00115241">
            <w:pPr>
              <w:ind w:left="288" w:hanging="288"/>
              <w:rPr>
                <w:rFonts w:ascii="Arial" w:hAnsi="Arial" w:cs="Arial"/>
              </w:rPr>
            </w:pPr>
            <w:r>
              <w:rPr>
                <w:rFonts w:ascii="Arial" w:hAnsi="Arial" w:cs="Arial"/>
              </w:rPr>
              <w:t>Enter a</w:t>
            </w:r>
            <w:r w:rsidR="009C626F" w:rsidRPr="001C01BF">
              <w:rPr>
                <w:rFonts w:ascii="Arial" w:hAnsi="Arial" w:cs="Arial"/>
              </w:rPr>
              <w:t xml:space="preserve">mount recovered tax free in prior years = $681 ($227 </w:t>
            </w:r>
            <w:r>
              <w:rPr>
                <w:rFonts w:ascii="Arial" w:hAnsi="Arial" w:cs="Arial"/>
              </w:rPr>
              <w:t xml:space="preserve">per </w:t>
            </w:r>
            <w:r w:rsidR="009C626F" w:rsidRPr="001C01BF">
              <w:rPr>
                <w:rFonts w:ascii="Arial" w:hAnsi="Arial" w:cs="Arial"/>
              </w:rPr>
              <w:t>year</w:t>
            </w:r>
            <w:r>
              <w:rPr>
                <w:rFonts w:ascii="Arial" w:hAnsi="Arial" w:cs="Arial"/>
              </w:rPr>
              <w:t xml:space="preserve"> for </w:t>
            </w:r>
            <w:r w:rsidR="009C626F" w:rsidRPr="001C01BF">
              <w:rPr>
                <w:rFonts w:ascii="Arial" w:hAnsi="Arial" w:cs="Arial"/>
              </w:rPr>
              <w:t>201</w:t>
            </w:r>
            <w:r w:rsidR="009C626F">
              <w:rPr>
                <w:rFonts w:ascii="Arial" w:hAnsi="Arial" w:cs="Arial"/>
              </w:rPr>
              <w:t>1</w:t>
            </w:r>
            <w:r w:rsidR="009C626F" w:rsidRPr="001C01BF">
              <w:rPr>
                <w:rFonts w:ascii="Arial" w:hAnsi="Arial" w:cs="Arial"/>
              </w:rPr>
              <w:t>, 201</w:t>
            </w:r>
            <w:r w:rsidR="009C626F">
              <w:rPr>
                <w:rFonts w:ascii="Arial" w:hAnsi="Arial" w:cs="Arial"/>
              </w:rPr>
              <w:t>2</w:t>
            </w:r>
            <w:r w:rsidR="009C626F" w:rsidRPr="001C01BF">
              <w:rPr>
                <w:rFonts w:ascii="Arial" w:hAnsi="Arial" w:cs="Arial"/>
              </w:rPr>
              <w:t xml:space="preserve"> and 201</w:t>
            </w:r>
            <w:r w:rsidR="009C626F">
              <w:rPr>
                <w:rFonts w:ascii="Arial" w:hAnsi="Arial" w:cs="Arial"/>
              </w:rPr>
              <w:t>3</w:t>
            </w:r>
            <w:r w:rsidR="009C626F" w:rsidRPr="001C01BF">
              <w:rPr>
                <w:rFonts w:ascii="Arial" w:hAnsi="Arial" w:cs="Arial"/>
              </w:rPr>
              <w:t>)</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6</w:t>
            </w:r>
          </w:p>
        </w:tc>
        <w:tc>
          <w:tcPr>
            <w:tcW w:w="0" w:type="auto"/>
          </w:tcPr>
          <w:p w:rsidR="009C626F" w:rsidRPr="001C01BF" w:rsidRDefault="009C626F" w:rsidP="00C837A8">
            <w:pPr>
              <w:ind w:left="288" w:hanging="288"/>
              <w:rPr>
                <w:rFonts w:ascii="Arial" w:hAnsi="Arial" w:cs="Arial"/>
              </w:rPr>
            </w:pPr>
            <w:r w:rsidRPr="001C01BF">
              <w:rPr>
                <w:rFonts w:ascii="Arial" w:hAnsi="Arial" w:cs="Arial"/>
              </w:rPr>
              <w:t>Exclusion for 201</w:t>
            </w:r>
            <w:r>
              <w:rPr>
                <w:rFonts w:ascii="Arial" w:hAnsi="Arial" w:cs="Arial"/>
              </w:rPr>
              <w:t>4</w:t>
            </w:r>
            <w:r w:rsidRPr="001C01BF">
              <w:rPr>
                <w:rFonts w:ascii="Arial" w:hAnsi="Arial" w:cs="Arial"/>
              </w:rPr>
              <w:t xml:space="preserve"> = $227</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7</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Remaining cost in pension =  $4,956  (TW calculates:  original basis ($5,864) – tax free in 3 prior years ($681) – tax free in 201</w:t>
            </w:r>
            <w:r>
              <w:rPr>
                <w:rFonts w:ascii="Arial" w:hAnsi="Arial" w:cs="Arial"/>
              </w:rPr>
              <w:t>4</w:t>
            </w:r>
            <w:r w:rsidRPr="001C01BF">
              <w:rPr>
                <w:rFonts w:ascii="Arial" w:hAnsi="Arial" w:cs="Arial"/>
              </w:rPr>
              <w:t xml:space="preserve"> ($227) = cost remaining to recover ($4,956)</w:t>
            </w:r>
          </w:p>
          <w:p w:rsidR="009C626F" w:rsidRPr="001C01BF" w:rsidRDefault="009C626F" w:rsidP="001C01BF">
            <w:pPr>
              <w:ind w:left="288" w:hanging="288"/>
              <w:rPr>
                <w:rFonts w:ascii="Arial" w:hAnsi="Arial" w:cs="Arial"/>
              </w:rPr>
            </w:pPr>
            <w:r w:rsidRPr="001C01BF">
              <w:rPr>
                <w:rFonts w:ascii="Arial" w:hAnsi="Arial" w:cs="Arial"/>
              </w:rPr>
              <w:t xml:space="preserve">The amount excluded from taxation will </w:t>
            </w:r>
            <w:r>
              <w:rPr>
                <w:rFonts w:ascii="Arial" w:hAnsi="Arial" w:cs="Arial"/>
              </w:rPr>
              <w:t xml:space="preserve">always </w:t>
            </w:r>
            <w:r w:rsidRPr="001C01BF">
              <w:rPr>
                <w:rFonts w:ascii="Arial" w:hAnsi="Arial" w:cs="Arial"/>
              </w:rPr>
              <w:t xml:space="preserve">be the same each year that </w:t>
            </w:r>
            <w:r>
              <w:rPr>
                <w:rFonts w:ascii="Arial" w:hAnsi="Arial" w:cs="Arial"/>
              </w:rPr>
              <w:t xml:space="preserve">the </w:t>
            </w:r>
            <w:r w:rsidRPr="001C01BF">
              <w:rPr>
                <w:rFonts w:ascii="Arial" w:hAnsi="Arial" w:cs="Arial"/>
              </w:rPr>
              <w:t>pension is received, except if the first &amp; last years are partial years</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1040 Pg 1</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Acme Retirement</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16a</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TW transfers the full pension distribution from Box 1 ($18,625) to the Pensions and Annuities line</w:t>
            </w:r>
            <w:r>
              <w:rPr>
                <w:rFonts w:ascii="Arial" w:hAnsi="Arial" w:cs="Arial"/>
              </w:rPr>
              <w:t>.  The total on this line is now $30,418</w:t>
            </w:r>
            <w:r w:rsidRPr="001C01BF">
              <w:rPr>
                <w:rFonts w:ascii="Arial" w:hAnsi="Arial" w:cs="Arial"/>
              </w:rPr>
              <w:t xml:space="preserve"> </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16b</w:t>
            </w:r>
          </w:p>
        </w:tc>
        <w:tc>
          <w:tcPr>
            <w:tcW w:w="0" w:type="auto"/>
          </w:tcPr>
          <w:p w:rsidR="009C626F" w:rsidRPr="001C01BF" w:rsidRDefault="009C626F" w:rsidP="00C837A8">
            <w:pPr>
              <w:ind w:left="288" w:hanging="288"/>
              <w:rPr>
                <w:rFonts w:ascii="Arial" w:hAnsi="Arial" w:cs="Arial"/>
              </w:rPr>
            </w:pPr>
            <w:r w:rsidRPr="001C01BF">
              <w:rPr>
                <w:rFonts w:ascii="Arial" w:hAnsi="Arial" w:cs="Arial"/>
              </w:rPr>
              <w:t>TW subtracts the exclusion ($227) from the distribution in Box 1 ($18,625) &amp; transfers the result ($18,398) to the taxable pension line</w:t>
            </w:r>
            <w:r>
              <w:rPr>
                <w:rFonts w:ascii="Arial" w:hAnsi="Arial" w:cs="Arial"/>
              </w:rPr>
              <w:t>.  The total on this line is now $30,191</w:t>
            </w:r>
          </w:p>
        </w:tc>
      </w:tr>
      <w:tr w:rsidR="009C626F" w:rsidRPr="001C01BF" w:rsidTr="00CD5094">
        <w:trPr>
          <w:cantSplit/>
        </w:trPr>
        <w:tc>
          <w:tcPr>
            <w:tcW w:w="0" w:type="auto"/>
            <w:shd w:val="clear" w:color="auto" w:fill="E2EFD9" w:themeFill="accent6" w:themeFillTint="33"/>
          </w:tcPr>
          <w:p w:rsidR="009C626F" w:rsidRPr="001C01BF" w:rsidRDefault="009C626F" w:rsidP="00CD5094">
            <w:pPr>
              <w:ind w:left="288" w:hanging="288"/>
              <w:rPr>
                <w:rFonts w:ascii="Arial" w:hAnsi="Arial" w:cs="Arial"/>
                <w:b/>
              </w:rPr>
            </w:pPr>
          </w:p>
        </w:tc>
        <w:tc>
          <w:tcPr>
            <w:tcW w:w="0" w:type="auto"/>
            <w:shd w:val="clear" w:color="auto" w:fill="E2EFD9" w:themeFill="accent6" w:themeFillTint="33"/>
          </w:tcPr>
          <w:p w:rsidR="009C626F" w:rsidRPr="001C01BF" w:rsidRDefault="009C626F" w:rsidP="00CD5094">
            <w:pPr>
              <w:ind w:left="288" w:hanging="288"/>
              <w:rPr>
                <w:rFonts w:ascii="Arial" w:hAnsi="Arial" w:cs="Arial"/>
                <w:b/>
              </w:rPr>
            </w:pPr>
          </w:p>
        </w:tc>
        <w:tc>
          <w:tcPr>
            <w:tcW w:w="0" w:type="auto"/>
            <w:shd w:val="clear" w:color="auto" w:fill="E2EFD9" w:themeFill="accent6" w:themeFillTint="33"/>
          </w:tcPr>
          <w:p w:rsidR="009C626F" w:rsidRPr="001C01BF" w:rsidRDefault="009C626F" w:rsidP="00CD5094">
            <w:pPr>
              <w:ind w:left="288" w:hanging="288"/>
              <w:rPr>
                <w:rFonts w:ascii="Arial" w:hAnsi="Arial" w:cs="Arial"/>
                <w:b/>
              </w:rPr>
            </w:pPr>
            <w:r>
              <w:rPr>
                <w:rFonts w:ascii="Arial" w:hAnsi="Arial" w:cs="Arial"/>
                <w:b/>
              </w:rPr>
              <w:t>1040 Pg 2</w:t>
            </w:r>
          </w:p>
        </w:tc>
        <w:tc>
          <w:tcPr>
            <w:tcW w:w="0" w:type="auto"/>
            <w:shd w:val="clear" w:color="auto" w:fill="E2EFD9" w:themeFill="accent6" w:themeFillTint="33"/>
          </w:tcPr>
          <w:p w:rsidR="009C626F" w:rsidRPr="001C01BF" w:rsidRDefault="009C626F" w:rsidP="00CD5094">
            <w:pPr>
              <w:ind w:left="288" w:hanging="288"/>
              <w:rPr>
                <w:rFonts w:ascii="Arial" w:hAnsi="Arial" w:cs="Arial"/>
                <w:b/>
              </w:rPr>
            </w:pPr>
            <w:r>
              <w:rPr>
                <w:rFonts w:ascii="Arial" w:hAnsi="Arial" w:cs="Arial"/>
                <w:b/>
              </w:rPr>
              <w:t>Acme Retirement</w:t>
            </w:r>
          </w:p>
        </w:tc>
      </w:tr>
      <w:tr w:rsidR="009C626F" w:rsidRPr="001C01BF" w:rsidTr="00CD5094">
        <w:trPr>
          <w:cantSplit/>
        </w:trPr>
        <w:tc>
          <w:tcPr>
            <w:tcW w:w="0" w:type="auto"/>
          </w:tcPr>
          <w:p w:rsidR="009C626F" w:rsidRPr="000C65D6" w:rsidRDefault="009C626F" w:rsidP="00CD5094">
            <w:pPr>
              <w:ind w:left="288" w:hanging="288"/>
              <w:rPr>
                <w:rFonts w:ascii="Arial" w:hAnsi="Arial" w:cs="Arial"/>
              </w:rPr>
            </w:pPr>
          </w:p>
        </w:tc>
        <w:tc>
          <w:tcPr>
            <w:tcW w:w="0" w:type="auto"/>
          </w:tcPr>
          <w:p w:rsidR="009C626F" w:rsidRPr="000C65D6" w:rsidRDefault="009C626F" w:rsidP="00CD5094">
            <w:pPr>
              <w:ind w:left="288" w:hanging="288"/>
              <w:rPr>
                <w:rFonts w:ascii="Arial" w:hAnsi="Arial" w:cs="Arial"/>
              </w:rPr>
            </w:pPr>
          </w:p>
        </w:tc>
        <w:tc>
          <w:tcPr>
            <w:tcW w:w="0" w:type="auto"/>
          </w:tcPr>
          <w:p w:rsidR="009C626F" w:rsidRPr="001C01BF" w:rsidRDefault="009C626F" w:rsidP="00CD5094">
            <w:pPr>
              <w:ind w:left="288" w:hanging="288"/>
              <w:rPr>
                <w:rFonts w:ascii="Arial" w:hAnsi="Arial" w:cs="Arial"/>
              </w:rPr>
            </w:pPr>
            <w:r>
              <w:rPr>
                <w:rFonts w:ascii="Arial" w:hAnsi="Arial" w:cs="Arial"/>
              </w:rPr>
              <w:t>Line 64</w:t>
            </w:r>
          </w:p>
        </w:tc>
        <w:tc>
          <w:tcPr>
            <w:tcW w:w="0" w:type="auto"/>
          </w:tcPr>
          <w:p w:rsidR="009C626F" w:rsidRPr="001C01BF" w:rsidRDefault="009C626F" w:rsidP="00397DE8">
            <w:pPr>
              <w:ind w:left="288" w:hanging="288"/>
              <w:rPr>
                <w:rFonts w:ascii="Arial" w:hAnsi="Arial" w:cs="Arial"/>
              </w:rPr>
            </w:pPr>
            <w:r w:rsidRPr="001C01BF">
              <w:rPr>
                <w:rFonts w:ascii="Arial" w:hAnsi="Arial" w:cs="Arial"/>
              </w:rPr>
              <w:t xml:space="preserve">TW transfers the </w:t>
            </w:r>
            <w:r>
              <w:rPr>
                <w:rFonts w:ascii="Arial" w:hAnsi="Arial" w:cs="Arial"/>
              </w:rPr>
              <w:t>Federal tax withheld from the 1099R ($1,715).  Total Federal tax withheld should now be $2,894</w:t>
            </w:r>
            <w:r w:rsidRPr="001C01BF">
              <w:rPr>
                <w:rFonts w:ascii="Arial" w:hAnsi="Arial" w:cs="Arial"/>
              </w:rPr>
              <w:t xml:space="preserve"> </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4</w:t>
            </w:r>
            <w:r w:rsidRPr="001C01BF">
              <w:rPr>
                <w:rFonts w:ascii="Arial" w:hAnsi="Arial" w:cs="Arial"/>
                <w:b/>
              </w:rPr>
              <w:t>b</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1099-R</w:t>
            </w:r>
          </w:p>
        </w:tc>
        <w:tc>
          <w:tcPr>
            <w:tcW w:w="0" w:type="auto"/>
            <w:shd w:val="clear" w:color="auto" w:fill="E2EFD9" w:themeFill="accent6" w:themeFillTint="33"/>
          </w:tcPr>
          <w:p w:rsidR="009C626F" w:rsidRPr="001C01BF" w:rsidRDefault="009C626F" w:rsidP="000C65D6">
            <w:pPr>
              <w:ind w:left="288" w:hanging="288"/>
              <w:rPr>
                <w:rFonts w:ascii="Arial" w:hAnsi="Arial" w:cs="Arial"/>
                <w:b/>
              </w:rPr>
            </w:pPr>
            <w:r w:rsidRPr="001C01BF">
              <w:rPr>
                <w:rFonts w:ascii="Arial" w:hAnsi="Arial" w:cs="Arial"/>
                <w:b/>
              </w:rPr>
              <w:t>NJ 1040 Pg 2</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Acme Retirement</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19a</w:t>
            </w:r>
          </w:p>
        </w:tc>
        <w:tc>
          <w:tcPr>
            <w:tcW w:w="0" w:type="auto"/>
          </w:tcPr>
          <w:p w:rsidR="009C626F" w:rsidRPr="001C01BF" w:rsidRDefault="009C626F" w:rsidP="00115241">
            <w:pPr>
              <w:ind w:left="288" w:hanging="288"/>
              <w:rPr>
                <w:rFonts w:ascii="Arial" w:hAnsi="Arial" w:cs="Arial"/>
              </w:rPr>
            </w:pPr>
            <w:r w:rsidRPr="001C01BF">
              <w:rPr>
                <w:rFonts w:ascii="Arial" w:hAnsi="Arial" w:cs="Arial"/>
              </w:rPr>
              <w:t>TW transfers the taxable pension income ($18,398)</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Default="009C626F" w:rsidP="001C01BF">
            <w:pPr>
              <w:ind w:left="288" w:hanging="288"/>
              <w:rPr>
                <w:rFonts w:ascii="Arial" w:hAnsi="Arial" w:cs="Arial"/>
              </w:rPr>
            </w:pPr>
            <w:r>
              <w:rPr>
                <w:rFonts w:ascii="Arial" w:hAnsi="Arial" w:cs="Arial"/>
              </w:rPr>
              <w:t xml:space="preserve">Scratch pad off </w:t>
            </w:r>
            <w:r w:rsidRPr="001C01BF">
              <w:rPr>
                <w:rFonts w:ascii="Arial" w:hAnsi="Arial" w:cs="Arial"/>
              </w:rPr>
              <w:t>Line 19b</w:t>
            </w: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Description</w:t>
            </w:r>
          </w:p>
          <w:p w:rsidR="009C626F" w:rsidRPr="001C01BF" w:rsidRDefault="009C626F" w:rsidP="001C01BF">
            <w:pPr>
              <w:ind w:left="288" w:hanging="288"/>
              <w:rPr>
                <w:rFonts w:ascii="Arial" w:hAnsi="Arial" w:cs="Arial"/>
              </w:rPr>
            </w:pPr>
            <w:r>
              <w:rPr>
                <w:rFonts w:ascii="Arial" w:hAnsi="Arial" w:cs="Arial"/>
              </w:rPr>
              <w:t>Line 1</w:t>
            </w:r>
          </w:p>
        </w:tc>
        <w:tc>
          <w:tcPr>
            <w:tcW w:w="0" w:type="auto"/>
          </w:tcPr>
          <w:p w:rsidR="009C626F" w:rsidRDefault="009C626F" w:rsidP="001C01BF">
            <w:pPr>
              <w:ind w:left="288" w:hanging="288"/>
              <w:rPr>
                <w:rFonts w:ascii="Arial" w:hAnsi="Arial" w:cs="Arial"/>
              </w:rPr>
            </w:pPr>
            <w:r>
              <w:rPr>
                <w:rFonts w:ascii="Arial" w:hAnsi="Arial" w:cs="Arial"/>
              </w:rPr>
              <w:t>Manually e</w:t>
            </w:r>
            <w:r w:rsidRPr="001C01BF">
              <w:rPr>
                <w:rFonts w:ascii="Arial" w:hAnsi="Arial" w:cs="Arial"/>
              </w:rPr>
              <w:t xml:space="preserve">nter the pension amount that is excludable from NJ income.  See NJ Special Handling </w:t>
            </w:r>
            <w:r>
              <w:rPr>
                <w:rFonts w:ascii="Arial" w:hAnsi="Arial" w:cs="Arial"/>
              </w:rPr>
              <w:t>d</w:t>
            </w:r>
            <w:r w:rsidRPr="001C01BF">
              <w:rPr>
                <w:rFonts w:ascii="Arial" w:hAnsi="Arial" w:cs="Arial"/>
              </w:rPr>
              <w:t xml:space="preserve">ocument </w:t>
            </w:r>
            <w:r>
              <w:rPr>
                <w:rFonts w:ascii="Arial" w:hAnsi="Arial" w:cs="Arial"/>
              </w:rPr>
              <w:t xml:space="preserve">Page 5 </w:t>
            </w:r>
            <w:r w:rsidRPr="001C01BF">
              <w:rPr>
                <w:rFonts w:ascii="Arial" w:hAnsi="Arial" w:cs="Arial"/>
              </w:rPr>
              <w:t>on TaxPrep4Free.org for details</w:t>
            </w:r>
          </w:p>
          <w:p w:rsidR="009C626F" w:rsidRPr="001C01BF" w:rsidRDefault="009C626F" w:rsidP="001C01BF">
            <w:pPr>
              <w:ind w:left="288" w:hanging="288"/>
              <w:rPr>
                <w:rFonts w:ascii="Arial" w:hAnsi="Arial" w:cs="Arial"/>
              </w:rPr>
            </w:pPr>
            <w:r w:rsidRPr="001C01BF">
              <w:rPr>
                <w:rFonts w:ascii="Arial" w:hAnsi="Arial" w:cs="Arial"/>
              </w:rPr>
              <w:t>Link from NJ 1040 Line 19b to a scratch pad</w:t>
            </w:r>
          </w:p>
          <w:p w:rsidR="009C626F" w:rsidRPr="001C01BF" w:rsidRDefault="009C626F" w:rsidP="001C01BF">
            <w:pPr>
              <w:ind w:left="288" w:hanging="288"/>
              <w:rPr>
                <w:rFonts w:ascii="Arial" w:hAnsi="Arial" w:cs="Arial"/>
              </w:rPr>
            </w:pPr>
            <w:r>
              <w:rPr>
                <w:rFonts w:ascii="Arial" w:hAnsi="Arial" w:cs="Arial"/>
              </w:rPr>
              <w:t xml:space="preserve">Enter </w:t>
            </w:r>
            <w:r w:rsidRPr="001C01BF">
              <w:rPr>
                <w:rFonts w:ascii="Arial" w:hAnsi="Arial" w:cs="Arial"/>
              </w:rPr>
              <w:t>NJ 1040 LINE 19B NONTAXABLE PENSION INC</w:t>
            </w:r>
          </w:p>
          <w:p w:rsidR="009C626F" w:rsidRPr="001C01BF" w:rsidRDefault="009C626F" w:rsidP="001C01BF">
            <w:pPr>
              <w:ind w:left="288" w:hanging="288"/>
              <w:rPr>
                <w:rFonts w:ascii="Arial" w:hAnsi="Arial" w:cs="Arial"/>
              </w:rPr>
            </w:pPr>
            <w:r>
              <w:rPr>
                <w:rFonts w:ascii="Arial" w:hAnsi="Arial" w:cs="Arial"/>
              </w:rPr>
              <w:t>Enter ACME RETIREMENT</w:t>
            </w:r>
            <w:r w:rsidRPr="001C01BF">
              <w:rPr>
                <w:rFonts w:ascii="Arial" w:hAnsi="Arial" w:cs="Arial"/>
              </w:rPr>
              <w:t xml:space="preserve"> NONTAXABLE PENSION INCOME= $227 (From line 6 of the Simplified Method Worksheet)</w:t>
            </w:r>
          </w:p>
          <w:p w:rsidR="009C626F" w:rsidRDefault="009C626F" w:rsidP="001C01BF">
            <w:pPr>
              <w:ind w:left="288" w:hanging="288"/>
              <w:rPr>
                <w:rFonts w:ascii="Arial" w:hAnsi="Arial" w:cs="Arial"/>
              </w:rPr>
            </w:pPr>
            <w:r w:rsidRPr="001C01BF">
              <w:rPr>
                <w:rFonts w:ascii="Arial" w:hAnsi="Arial" w:cs="Arial"/>
              </w:rPr>
              <w:t>The amount on Line 19b is not used for any other tax calculations; it enables NJ to reconcile to the totals in 1099-</w:t>
            </w:r>
            <w:r>
              <w:rPr>
                <w:rFonts w:ascii="Arial" w:hAnsi="Arial" w:cs="Arial"/>
              </w:rPr>
              <w:t>R Box 1</w:t>
            </w:r>
          </w:p>
          <w:p w:rsidR="009C626F" w:rsidRPr="001C01BF" w:rsidRDefault="009C626F" w:rsidP="001C01BF">
            <w:pPr>
              <w:ind w:left="288" w:hanging="288"/>
              <w:rPr>
                <w:rFonts w:ascii="Arial" w:hAnsi="Arial" w:cs="Arial"/>
              </w:rPr>
            </w:pPr>
            <w:r>
              <w:rPr>
                <w:rFonts w:ascii="Arial" w:hAnsi="Arial" w:cs="Arial"/>
              </w:rPr>
              <w:t xml:space="preserve">You must still "get the red out" of Line 19b even though you entered an amount on the scratch pad </w:t>
            </w:r>
            <w:r w:rsidRPr="001C01BF">
              <w:rPr>
                <w:rFonts w:ascii="Arial" w:hAnsi="Arial" w:cs="Arial"/>
              </w:rPr>
              <w:t>(Ctrl-Space or F3 or Toggle Estimated)</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Default="009C626F" w:rsidP="001C01BF">
            <w:pPr>
              <w:ind w:left="288" w:hanging="288"/>
              <w:rPr>
                <w:rFonts w:ascii="Arial" w:hAnsi="Arial" w:cs="Arial"/>
              </w:rPr>
            </w:pPr>
            <w:r w:rsidRPr="001C01BF">
              <w:rPr>
                <w:rFonts w:ascii="Arial" w:hAnsi="Arial" w:cs="Arial"/>
              </w:rPr>
              <w:t>Line 27a</w:t>
            </w:r>
          </w:p>
          <w:p w:rsidR="006344AE" w:rsidRDefault="006344AE" w:rsidP="001C01BF">
            <w:pPr>
              <w:ind w:left="288" w:hanging="288"/>
              <w:rPr>
                <w:rFonts w:ascii="Arial" w:hAnsi="Arial" w:cs="Arial"/>
              </w:rPr>
            </w:pPr>
          </w:p>
          <w:p w:rsidR="006344AE" w:rsidRDefault="006344AE" w:rsidP="001C01BF">
            <w:pPr>
              <w:ind w:left="288" w:hanging="288"/>
              <w:rPr>
                <w:rFonts w:ascii="Arial" w:hAnsi="Arial" w:cs="Arial"/>
              </w:rPr>
            </w:pPr>
          </w:p>
          <w:p w:rsidR="006344AE" w:rsidRDefault="006344AE" w:rsidP="001C01BF">
            <w:pPr>
              <w:ind w:left="288" w:hanging="288"/>
              <w:rPr>
                <w:rFonts w:ascii="Arial" w:hAnsi="Arial" w:cs="Arial"/>
              </w:rPr>
            </w:pPr>
          </w:p>
          <w:p w:rsidR="006344AE" w:rsidRDefault="006344AE" w:rsidP="001C01BF">
            <w:pPr>
              <w:ind w:left="288" w:hanging="288"/>
              <w:rPr>
                <w:rFonts w:ascii="Arial" w:hAnsi="Arial" w:cs="Arial"/>
              </w:rPr>
            </w:pPr>
          </w:p>
          <w:p w:rsidR="006344AE" w:rsidRDefault="006344AE" w:rsidP="001C01BF">
            <w:pPr>
              <w:ind w:left="288" w:hanging="288"/>
              <w:rPr>
                <w:rFonts w:ascii="Arial" w:hAnsi="Arial" w:cs="Arial"/>
              </w:rPr>
            </w:pPr>
          </w:p>
          <w:p w:rsidR="006344AE" w:rsidRPr="001C01BF" w:rsidRDefault="006344AE" w:rsidP="001C01BF">
            <w:pPr>
              <w:ind w:left="288" w:hanging="288"/>
              <w:rPr>
                <w:rFonts w:ascii="Arial" w:hAnsi="Arial" w:cs="Arial"/>
              </w:rPr>
            </w:pPr>
            <w:r>
              <w:rPr>
                <w:rFonts w:ascii="Arial" w:hAnsi="Arial" w:cs="Arial"/>
              </w:rPr>
              <w:t>Line 27b</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The </w:t>
            </w:r>
            <w:r>
              <w:rPr>
                <w:rFonts w:ascii="Arial" w:hAnsi="Arial" w:cs="Arial"/>
              </w:rPr>
              <w:t>Hales</w:t>
            </w:r>
            <w:r w:rsidRPr="001C01BF">
              <w:rPr>
                <w:rFonts w:ascii="Arial" w:hAnsi="Arial" w:cs="Arial"/>
              </w:rPr>
              <w:t xml:space="preserve"> are eligible for a pension exclusion to exclude up to $20,000 of their taxable pension from NJ income (eligibility requirements are age 62</w:t>
            </w:r>
            <w:r>
              <w:rPr>
                <w:rFonts w:ascii="Arial" w:hAnsi="Arial" w:cs="Arial"/>
              </w:rPr>
              <w:t xml:space="preserve"> or older</w:t>
            </w:r>
            <w:r w:rsidRPr="001C01BF">
              <w:rPr>
                <w:rFonts w:ascii="Arial" w:hAnsi="Arial" w:cs="Arial"/>
              </w:rPr>
              <w:t>, total income on Line 26 $100K or less)</w:t>
            </w:r>
            <w:r>
              <w:rPr>
                <w:rFonts w:ascii="Arial" w:hAnsi="Arial" w:cs="Arial"/>
              </w:rPr>
              <w:t>.  The amount on the pension exclusion on Line 27a cannot be more than the Pension, Annuities, and IRA Withdrawals amount on Line 19a</w:t>
            </w:r>
          </w:p>
          <w:p w:rsidR="009C626F" w:rsidRDefault="009C626F" w:rsidP="00C704A5">
            <w:pPr>
              <w:ind w:left="288" w:hanging="288"/>
              <w:rPr>
                <w:rFonts w:ascii="Arial" w:hAnsi="Arial" w:cs="Arial"/>
              </w:rPr>
            </w:pPr>
            <w:r>
              <w:rPr>
                <w:rFonts w:ascii="Arial" w:hAnsi="Arial" w:cs="Arial"/>
              </w:rPr>
              <w:t>The taxable total of the Hales' two pensions is now $30,191 on Line 19a, so they are eligible for the full $20,000 exclusion</w:t>
            </w:r>
          </w:p>
          <w:p w:rsidR="00115241" w:rsidRPr="001C01BF" w:rsidRDefault="00115241" w:rsidP="00115241">
            <w:pPr>
              <w:ind w:left="288" w:hanging="288"/>
              <w:rPr>
                <w:rFonts w:ascii="Arial" w:hAnsi="Arial" w:cs="Arial"/>
              </w:rPr>
            </w:pPr>
            <w:r>
              <w:rPr>
                <w:rFonts w:ascii="Arial" w:hAnsi="Arial" w:cs="Arial"/>
              </w:rPr>
              <w:t>Since they now claim the maximum pension exclusion, there is now nothing on the Other Retirement Income Exclusion line</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5</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SSA-1099</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1040 Wkt</w:t>
            </w:r>
            <w:r>
              <w:rPr>
                <w:rFonts w:ascii="Arial" w:hAnsi="Arial" w:cs="Arial"/>
                <w:b/>
              </w:rPr>
              <w:t>1</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 xml:space="preserve">Social Security - </w:t>
            </w:r>
            <w:r>
              <w:rPr>
                <w:rFonts w:ascii="Arial" w:hAnsi="Arial" w:cs="Arial"/>
                <w:b/>
              </w:rPr>
              <w:t>Taxpayer</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Link from 1040 Line 20a or open from the tree</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p>
        </w:tc>
        <w:tc>
          <w:tcPr>
            <w:tcW w:w="0" w:type="auto"/>
          </w:tcPr>
          <w:p w:rsidR="009C626F" w:rsidRPr="001C01BF" w:rsidRDefault="009C626F" w:rsidP="001227B9">
            <w:pPr>
              <w:ind w:left="288" w:hanging="288"/>
              <w:rPr>
                <w:rFonts w:ascii="Arial" w:hAnsi="Arial" w:cs="Arial"/>
              </w:rPr>
            </w:pPr>
            <w:r w:rsidRPr="001C01BF">
              <w:rPr>
                <w:rFonts w:ascii="Arial" w:hAnsi="Arial" w:cs="Arial"/>
              </w:rPr>
              <w:t>Taxpayer Column</w:t>
            </w:r>
          </w:p>
          <w:p w:rsidR="009C626F" w:rsidRPr="001C01BF" w:rsidRDefault="009C626F" w:rsidP="001227B9">
            <w:pPr>
              <w:ind w:left="288" w:hanging="288"/>
              <w:rPr>
                <w:rFonts w:ascii="Arial" w:hAnsi="Arial" w:cs="Arial"/>
              </w:rPr>
            </w:pPr>
            <w:r>
              <w:rPr>
                <w:rFonts w:ascii="Arial" w:hAnsi="Arial" w:cs="Arial"/>
              </w:rPr>
              <w:t xml:space="preserve"> - </w:t>
            </w:r>
            <w:r w:rsidRPr="001C01BF">
              <w:rPr>
                <w:rFonts w:ascii="Arial" w:hAnsi="Arial" w:cs="Arial"/>
              </w:rPr>
              <w:t>SS Received this Year Line</w:t>
            </w:r>
          </w:p>
          <w:p w:rsidR="009C626F" w:rsidRDefault="009C626F" w:rsidP="001227B9">
            <w:pPr>
              <w:ind w:left="288" w:hanging="288"/>
              <w:rPr>
                <w:rFonts w:ascii="Arial" w:hAnsi="Arial" w:cs="Arial"/>
              </w:rPr>
            </w:pPr>
            <w:r>
              <w:rPr>
                <w:rFonts w:ascii="Arial" w:hAnsi="Arial" w:cs="Arial"/>
              </w:rPr>
              <w:t xml:space="preserve"> - Scratch Pad off </w:t>
            </w:r>
            <w:r w:rsidRPr="001C01BF">
              <w:rPr>
                <w:rFonts w:ascii="Arial" w:hAnsi="Arial" w:cs="Arial"/>
              </w:rPr>
              <w:t xml:space="preserve">Medicare Line </w:t>
            </w:r>
          </w:p>
          <w:p w:rsidR="009C626F" w:rsidRDefault="009C626F" w:rsidP="001227B9">
            <w:pPr>
              <w:ind w:left="288" w:hanging="288"/>
              <w:rPr>
                <w:rFonts w:ascii="Arial" w:hAnsi="Arial" w:cs="Arial"/>
              </w:rPr>
            </w:pPr>
            <w:r>
              <w:rPr>
                <w:rFonts w:ascii="Arial" w:hAnsi="Arial" w:cs="Arial"/>
              </w:rPr>
              <w:t xml:space="preserve">   Description</w:t>
            </w:r>
          </w:p>
          <w:p w:rsidR="009C626F" w:rsidRDefault="009C626F" w:rsidP="001227B9">
            <w:pPr>
              <w:ind w:left="288" w:hanging="288"/>
              <w:rPr>
                <w:rFonts w:ascii="Arial" w:hAnsi="Arial" w:cs="Arial"/>
              </w:rPr>
            </w:pPr>
            <w:r>
              <w:rPr>
                <w:rFonts w:ascii="Arial" w:hAnsi="Arial" w:cs="Arial"/>
              </w:rPr>
              <w:t xml:space="preserve">   Line 1</w:t>
            </w:r>
          </w:p>
          <w:p w:rsidR="009C626F" w:rsidRDefault="009C626F" w:rsidP="006B4A66">
            <w:pPr>
              <w:ind w:left="288" w:hanging="288"/>
              <w:rPr>
                <w:rFonts w:ascii="Arial" w:hAnsi="Arial" w:cs="Arial"/>
              </w:rPr>
            </w:pPr>
            <w:r>
              <w:rPr>
                <w:rFonts w:ascii="Arial" w:hAnsi="Arial" w:cs="Arial"/>
              </w:rPr>
              <w:t xml:space="preserve">   Line 2</w:t>
            </w:r>
          </w:p>
          <w:p w:rsidR="009C626F" w:rsidRPr="001C01BF" w:rsidRDefault="009C626F" w:rsidP="006B4A66">
            <w:pPr>
              <w:ind w:left="288" w:hanging="288"/>
              <w:rPr>
                <w:rFonts w:ascii="Arial" w:hAnsi="Arial" w:cs="Arial"/>
              </w:rPr>
            </w:pPr>
          </w:p>
        </w:tc>
        <w:tc>
          <w:tcPr>
            <w:tcW w:w="0" w:type="auto"/>
          </w:tcPr>
          <w:p w:rsidR="009C626F" w:rsidRDefault="009C626F" w:rsidP="001227B9">
            <w:pPr>
              <w:ind w:left="288" w:hanging="288"/>
              <w:rPr>
                <w:rFonts w:ascii="Arial" w:hAnsi="Arial" w:cs="Arial"/>
              </w:rPr>
            </w:pPr>
          </w:p>
          <w:p w:rsidR="009C626F" w:rsidRDefault="009C626F" w:rsidP="001227B9">
            <w:pPr>
              <w:ind w:left="288" w:hanging="288"/>
              <w:rPr>
                <w:rFonts w:ascii="Arial" w:hAnsi="Arial" w:cs="Arial"/>
              </w:rPr>
            </w:pPr>
            <w:r w:rsidRPr="001C01BF">
              <w:rPr>
                <w:rFonts w:ascii="Arial" w:hAnsi="Arial" w:cs="Arial"/>
              </w:rPr>
              <w:t>Always enter the amount in Box 5 ($15,972).  It will be in pink on a real SSA-1099</w:t>
            </w:r>
          </w:p>
          <w:p w:rsidR="009C626F" w:rsidRPr="001C01BF" w:rsidRDefault="009C626F" w:rsidP="001227B9">
            <w:pPr>
              <w:ind w:left="288" w:hanging="288"/>
              <w:rPr>
                <w:rFonts w:ascii="Arial" w:hAnsi="Arial" w:cs="Arial"/>
              </w:rPr>
            </w:pPr>
          </w:p>
          <w:p w:rsidR="009751FA" w:rsidRDefault="009751FA" w:rsidP="001227B9">
            <w:pPr>
              <w:ind w:left="288" w:hanging="288"/>
              <w:rPr>
                <w:rFonts w:ascii="Arial" w:hAnsi="Arial" w:cs="Arial"/>
              </w:rPr>
            </w:pPr>
            <w:r>
              <w:rPr>
                <w:rFonts w:ascii="Arial" w:hAnsi="Arial" w:cs="Arial"/>
              </w:rPr>
              <w:t>I</w:t>
            </w:r>
            <w:r w:rsidRPr="001C01BF">
              <w:rPr>
                <w:rFonts w:ascii="Arial" w:hAnsi="Arial" w:cs="Arial"/>
              </w:rPr>
              <w:t>f there are payments for more than one type of Medicare</w:t>
            </w:r>
            <w:r>
              <w:rPr>
                <w:rFonts w:ascii="Arial" w:hAnsi="Arial" w:cs="Arial"/>
              </w:rPr>
              <w:t>, l</w:t>
            </w:r>
            <w:r w:rsidR="009C626F">
              <w:rPr>
                <w:rFonts w:ascii="Arial" w:hAnsi="Arial" w:cs="Arial"/>
              </w:rPr>
              <w:t>ink to a</w:t>
            </w:r>
            <w:r w:rsidR="009C626F" w:rsidRPr="001C01BF">
              <w:rPr>
                <w:rFonts w:ascii="Arial" w:hAnsi="Arial" w:cs="Arial"/>
              </w:rPr>
              <w:t xml:space="preserve"> scratch pad from the "Medicare Parts B, C, and D" line to document </w:t>
            </w:r>
          </w:p>
          <w:p w:rsidR="009C626F" w:rsidRPr="001C01BF" w:rsidRDefault="009C626F" w:rsidP="001227B9">
            <w:pPr>
              <w:ind w:left="288" w:hanging="288"/>
              <w:rPr>
                <w:rFonts w:ascii="Arial" w:hAnsi="Arial" w:cs="Arial"/>
              </w:rPr>
            </w:pPr>
            <w:r>
              <w:rPr>
                <w:rFonts w:ascii="Arial" w:hAnsi="Arial" w:cs="Arial"/>
              </w:rPr>
              <w:t>Enter 1040 WKT1</w:t>
            </w:r>
            <w:r w:rsidRPr="001C01BF">
              <w:rPr>
                <w:rFonts w:ascii="Arial" w:hAnsi="Arial" w:cs="Arial"/>
              </w:rPr>
              <w:t xml:space="preserve"> MEDICARE PREMIUMS TAXPAYER</w:t>
            </w:r>
          </w:p>
          <w:p w:rsidR="009C626F" w:rsidRPr="001C01BF" w:rsidRDefault="009C626F" w:rsidP="001227B9">
            <w:pPr>
              <w:ind w:left="288" w:hanging="288"/>
              <w:rPr>
                <w:rFonts w:ascii="Arial" w:hAnsi="Arial" w:cs="Arial"/>
              </w:rPr>
            </w:pPr>
            <w:r>
              <w:rPr>
                <w:rFonts w:ascii="Arial" w:hAnsi="Arial" w:cs="Arial"/>
              </w:rPr>
              <w:t>Enter</w:t>
            </w:r>
            <w:r w:rsidRPr="001C01BF">
              <w:rPr>
                <w:rFonts w:ascii="Arial" w:hAnsi="Arial" w:cs="Arial"/>
              </w:rPr>
              <w:t xml:space="preserve"> MEDICARE PART B </w:t>
            </w:r>
            <w:r>
              <w:rPr>
                <w:rFonts w:ascii="Arial" w:hAnsi="Arial" w:cs="Arial"/>
              </w:rPr>
              <w:t xml:space="preserve">FOR STEVEN </w:t>
            </w:r>
            <w:r w:rsidRPr="001C01BF">
              <w:rPr>
                <w:rFonts w:ascii="Arial" w:hAnsi="Arial" w:cs="Arial"/>
              </w:rPr>
              <w:t>= $1,385</w:t>
            </w:r>
          </w:p>
          <w:p w:rsidR="009C626F" w:rsidRDefault="009C626F" w:rsidP="006B4A66">
            <w:pPr>
              <w:ind w:left="288" w:hanging="288"/>
              <w:rPr>
                <w:rFonts w:ascii="Arial" w:hAnsi="Arial" w:cs="Arial"/>
              </w:rPr>
            </w:pPr>
            <w:r>
              <w:rPr>
                <w:rFonts w:ascii="Arial" w:hAnsi="Arial" w:cs="Arial"/>
              </w:rPr>
              <w:t xml:space="preserve">Enter </w:t>
            </w:r>
            <w:r w:rsidRPr="001C01BF">
              <w:rPr>
                <w:rFonts w:ascii="Arial" w:hAnsi="Arial" w:cs="Arial"/>
              </w:rPr>
              <w:t xml:space="preserve">MEDICARE PART D </w:t>
            </w:r>
            <w:r>
              <w:rPr>
                <w:rFonts w:ascii="Arial" w:hAnsi="Arial" w:cs="Arial"/>
              </w:rPr>
              <w:t xml:space="preserve">FOR STEVEN </w:t>
            </w:r>
            <w:r w:rsidRPr="001C01BF">
              <w:rPr>
                <w:rFonts w:ascii="Arial" w:hAnsi="Arial" w:cs="Arial"/>
              </w:rPr>
              <w:t>= $810</w:t>
            </w:r>
          </w:p>
          <w:p w:rsidR="009C626F" w:rsidRPr="001C01BF" w:rsidRDefault="009C626F" w:rsidP="006B4A66">
            <w:pPr>
              <w:ind w:left="288" w:hanging="288"/>
              <w:rPr>
                <w:rFonts w:ascii="Arial" w:hAnsi="Arial" w:cs="Arial"/>
              </w:rPr>
            </w:pPr>
            <w:r>
              <w:rPr>
                <w:rFonts w:ascii="Arial" w:hAnsi="Arial" w:cs="Arial"/>
              </w:rPr>
              <w:t xml:space="preserve">You still have to "get the red out" on the Medicare line even though you entered amounts on the scratch pad </w:t>
            </w:r>
            <w:r w:rsidRPr="001C01BF">
              <w:rPr>
                <w:rFonts w:ascii="Arial" w:hAnsi="Arial" w:cs="Arial"/>
              </w:rPr>
              <w:t>(Ctrl-Space or F3 or Toggle Estimated)</w:t>
            </w:r>
          </w:p>
        </w:tc>
      </w:tr>
      <w:tr w:rsidR="009C626F" w:rsidRPr="001C01BF" w:rsidTr="001227B9">
        <w:trPr>
          <w:cantSplit/>
        </w:trPr>
        <w:tc>
          <w:tcPr>
            <w:tcW w:w="0" w:type="auto"/>
            <w:shd w:val="clear" w:color="auto" w:fill="E2EFD9" w:themeFill="accent6" w:themeFillTint="33"/>
          </w:tcPr>
          <w:p w:rsidR="009C626F" w:rsidRPr="001C01BF" w:rsidRDefault="009C626F" w:rsidP="001227B9">
            <w:pPr>
              <w:ind w:left="288" w:hanging="288"/>
              <w:rPr>
                <w:rFonts w:ascii="Arial" w:hAnsi="Arial" w:cs="Arial"/>
                <w:b/>
              </w:rPr>
            </w:pP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 xml:space="preserve">A Detail </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Medicare Premiums</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p>
        </w:tc>
        <w:tc>
          <w:tcPr>
            <w:tcW w:w="0" w:type="auto"/>
          </w:tcPr>
          <w:p w:rsidR="009C626F" w:rsidRPr="001C01BF" w:rsidRDefault="009C626F" w:rsidP="001227B9">
            <w:pPr>
              <w:ind w:left="288" w:hanging="288"/>
              <w:rPr>
                <w:rFonts w:ascii="Arial" w:hAnsi="Arial" w:cs="Arial"/>
              </w:rPr>
            </w:pPr>
            <w:r w:rsidRPr="001C01BF">
              <w:rPr>
                <w:rFonts w:ascii="Arial" w:hAnsi="Arial" w:cs="Arial"/>
              </w:rPr>
              <w:t>Medicare from 1040 Wkt line</w:t>
            </w:r>
          </w:p>
        </w:tc>
        <w:tc>
          <w:tcPr>
            <w:tcW w:w="0" w:type="auto"/>
          </w:tcPr>
          <w:p w:rsidR="009C626F" w:rsidRPr="001C01BF" w:rsidRDefault="009C626F" w:rsidP="006B4A66">
            <w:pPr>
              <w:ind w:left="288" w:hanging="288"/>
              <w:rPr>
                <w:rFonts w:ascii="Arial" w:hAnsi="Arial" w:cs="Arial"/>
              </w:rPr>
            </w:pPr>
            <w:r w:rsidRPr="001C01BF">
              <w:rPr>
                <w:rFonts w:ascii="Arial" w:hAnsi="Arial" w:cs="Arial"/>
              </w:rPr>
              <w:t xml:space="preserve">TW will </w:t>
            </w:r>
            <w:r>
              <w:rPr>
                <w:rFonts w:ascii="Arial" w:hAnsi="Arial" w:cs="Arial"/>
              </w:rPr>
              <w:t xml:space="preserve">transfer </w:t>
            </w:r>
            <w:r w:rsidRPr="001C01BF">
              <w:rPr>
                <w:rFonts w:ascii="Arial" w:hAnsi="Arial" w:cs="Arial"/>
              </w:rPr>
              <w:t xml:space="preserve">Steven's total Medicare </w:t>
            </w:r>
            <w:r>
              <w:rPr>
                <w:rFonts w:ascii="Arial" w:hAnsi="Arial" w:cs="Arial"/>
              </w:rPr>
              <w:t>premiums from the 1040 Wkt 1 as an itemized deduction</w:t>
            </w:r>
            <w:r w:rsidRPr="001C01BF">
              <w:rPr>
                <w:rFonts w:ascii="Arial" w:hAnsi="Arial" w:cs="Arial"/>
              </w:rPr>
              <w:t xml:space="preserve"> </w:t>
            </w:r>
            <w:r>
              <w:rPr>
                <w:rFonts w:ascii="Arial" w:hAnsi="Arial" w:cs="Arial"/>
              </w:rPr>
              <w:t>($2,195)</w:t>
            </w:r>
          </w:p>
        </w:tc>
      </w:tr>
      <w:tr w:rsidR="009C626F" w:rsidRPr="001C01BF" w:rsidTr="001227B9">
        <w:trPr>
          <w:cantSplit/>
        </w:trPr>
        <w:tc>
          <w:tcPr>
            <w:tcW w:w="0" w:type="auto"/>
            <w:shd w:val="clear" w:color="auto" w:fill="E2EFD9" w:themeFill="accent6" w:themeFillTint="33"/>
          </w:tcPr>
          <w:p w:rsidR="009C626F" w:rsidRPr="001C01BF" w:rsidRDefault="009C626F" w:rsidP="001227B9">
            <w:pPr>
              <w:ind w:left="288" w:hanging="288"/>
              <w:rPr>
                <w:rFonts w:ascii="Arial" w:hAnsi="Arial" w:cs="Arial"/>
                <w:b/>
              </w:rPr>
            </w:pP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 xml:space="preserve">NJ 1040 Pg 2 </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Medicare Premiums</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p>
        </w:tc>
        <w:tc>
          <w:tcPr>
            <w:tcW w:w="0" w:type="auto"/>
          </w:tcPr>
          <w:p w:rsidR="009C626F" w:rsidRPr="001C01BF" w:rsidRDefault="009C626F" w:rsidP="001227B9">
            <w:pPr>
              <w:ind w:left="288" w:hanging="288"/>
              <w:rPr>
                <w:rFonts w:ascii="Arial" w:hAnsi="Arial" w:cs="Arial"/>
              </w:rPr>
            </w:pPr>
            <w:r w:rsidRPr="001C01BF">
              <w:rPr>
                <w:rFonts w:ascii="Arial" w:hAnsi="Arial" w:cs="Arial"/>
              </w:rPr>
              <w:t>Line 28</w:t>
            </w:r>
          </w:p>
          <w:p w:rsidR="009C626F" w:rsidRPr="001C01BF" w:rsidRDefault="009C626F" w:rsidP="001227B9">
            <w:pPr>
              <w:ind w:left="288" w:hanging="288"/>
              <w:rPr>
                <w:rFonts w:ascii="Arial" w:hAnsi="Arial" w:cs="Arial"/>
              </w:rPr>
            </w:pPr>
            <w:r>
              <w:rPr>
                <w:rFonts w:ascii="Arial" w:hAnsi="Arial" w:cs="Arial"/>
              </w:rPr>
              <w:t>Line 30</w:t>
            </w:r>
          </w:p>
        </w:tc>
        <w:tc>
          <w:tcPr>
            <w:tcW w:w="0" w:type="auto"/>
          </w:tcPr>
          <w:p w:rsidR="009C626F" w:rsidRPr="001C01BF" w:rsidRDefault="009C626F" w:rsidP="00120A25">
            <w:pPr>
              <w:ind w:left="288" w:hanging="288"/>
              <w:rPr>
                <w:rFonts w:ascii="Arial" w:hAnsi="Arial" w:cs="Arial"/>
              </w:rPr>
            </w:pPr>
            <w:r w:rsidRPr="001C01BF">
              <w:rPr>
                <w:rFonts w:ascii="Arial" w:hAnsi="Arial" w:cs="Arial"/>
              </w:rPr>
              <w:t>Social Security income is not taxable for NJ.  However, medical expenses over 2% of NJ Gross Income on Line 28 can be claimed as a deduction on Line 30.  TW calculates the 2% ($10,</w:t>
            </w:r>
            <w:r>
              <w:rPr>
                <w:rFonts w:ascii="Arial" w:hAnsi="Arial" w:cs="Arial"/>
              </w:rPr>
              <w:t>191</w:t>
            </w:r>
            <w:r w:rsidRPr="001C01BF">
              <w:rPr>
                <w:rFonts w:ascii="Arial" w:hAnsi="Arial" w:cs="Arial"/>
              </w:rPr>
              <w:t xml:space="preserve"> x </w:t>
            </w:r>
            <w:r>
              <w:rPr>
                <w:rFonts w:ascii="Arial" w:hAnsi="Arial" w:cs="Arial"/>
              </w:rPr>
              <w:t>0</w:t>
            </w:r>
            <w:r w:rsidRPr="001C01BF">
              <w:rPr>
                <w:rFonts w:ascii="Arial" w:hAnsi="Arial" w:cs="Arial"/>
              </w:rPr>
              <w:t>.02 = $20</w:t>
            </w:r>
            <w:r>
              <w:rPr>
                <w:rFonts w:ascii="Arial" w:hAnsi="Arial" w:cs="Arial"/>
              </w:rPr>
              <w:t>4</w:t>
            </w:r>
            <w:r w:rsidRPr="001C01BF">
              <w:rPr>
                <w:rFonts w:ascii="Arial" w:hAnsi="Arial" w:cs="Arial"/>
              </w:rPr>
              <w:t>).  It then subtracts the 2% from the Medicare premiums ($2,195 - 20</w:t>
            </w:r>
            <w:r>
              <w:rPr>
                <w:rFonts w:ascii="Arial" w:hAnsi="Arial" w:cs="Arial"/>
              </w:rPr>
              <w:t>4</w:t>
            </w:r>
            <w:r w:rsidRPr="001C01BF">
              <w:rPr>
                <w:rFonts w:ascii="Arial" w:hAnsi="Arial" w:cs="Arial"/>
              </w:rPr>
              <w:t xml:space="preserve"> = $1,9</w:t>
            </w:r>
            <w:r>
              <w:rPr>
                <w:rFonts w:ascii="Arial" w:hAnsi="Arial" w:cs="Arial"/>
              </w:rPr>
              <w:t>91</w:t>
            </w:r>
            <w:r w:rsidRPr="001C01BF">
              <w:rPr>
                <w:rFonts w:ascii="Arial" w:hAnsi="Arial" w:cs="Arial"/>
              </w:rPr>
              <w:t>) to determine the amount of medical expenses to claim</w:t>
            </w:r>
          </w:p>
        </w:tc>
      </w:tr>
      <w:tr w:rsidR="009C626F" w:rsidRPr="001C01BF" w:rsidTr="001227B9">
        <w:trPr>
          <w:cantSplit/>
        </w:trPr>
        <w:tc>
          <w:tcPr>
            <w:tcW w:w="0" w:type="auto"/>
            <w:shd w:val="clear" w:color="auto" w:fill="E2EFD9" w:themeFill="accent6" w:themeFillTint="33"/>
          </w:tcPr>
          <w:p w:rsidR="009C626F" w:rsidRPr="001C01BF" w:rsidRDefault="009C626F" w:rsidP="001227B9">
            <w:pPr>
              <w:ind w:left="288" w:hanging="288"/>
              <w:rPr>
                <w:rFonts w:ascii="Arial" w:hAnsi="Arial" w:cs="Arial"/>
                <w:b/>
              </w:rPr>
            </w:pP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Pr>
                <w:rFonts w:ascii="Arial" w:hAnsi="Arial" w:cs="Arial"/>
                <w:b/>
              </w:rPr>
              <w:t>NJ 1040 Pg 3</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Medicare Premiums</w:t>
            </w:r>
          </w:p>
        </w:tc>
      </w:tr>
      <w:tr w:rsidR="009C626F" w:rsidRPr="001C01BF" w:rsidTr="001227B9">
        <w:trPr>
          <w:cantSplit/>
        </w:trPr>
        <w:tc>
          <w:tcPr>
            <w:tcW w:w="0" w:type="auto"/>
          </w:tcPr>
          <w:p w:rsidR="009C626F" w:rsidRPr="000C65D6" w:rsidRDefault="009C626F" w:rsidP="001227B9">
            <w:pPr>
              <w:ind w:left="288" w:hanging="288"/>
              <w:rPr>
                <w:rFonts w:ascii="Arial" w:hAnsi="Arial" w:cs="Arial"/>
              </w:rPr>
            </w:pPr>
          </w:p>
        </w:tc>
        <w:tc>
          <w:tcPr>
            <w:tcW w:w="0" w:type="auto"/>
          </w:tcPr>
          <w:p w:rsidR="009C626F" w:rsidRPr="000C65D6" w:rsidRDefault="009C626F" w:rsidP="001227B9">
            <w:pPr>
              <w:ind w:left="288" w:hanging="288"/>
              <w:rPr>
                <w:rFonts w:ascii="Arial" w:hAnsi="Arial" w:cs="Arial"/>
              </w:rPr>
            </w:pPr>
          </w:p>
        </w:tc>
        <w:tc>
          <w:tcPr>
            <w:tcW w:w="0" w:type="auto"/>
          </w:tcPr>
          <w:p w:rsidR="009C626F" w:rsidRPr="001C01BF" w:rsidRDefault="009C626F" w:rsidP="001227B9">
            <w:pPr>
              <w:ind w:left="288" w:hanging="288"/>
              <w:rPr>
                <w:rFonts w:ascii="Arial" w:hAnsi="Arial" w:cs="Arial"/>
              </w:rPr>
            </w:pPr>
            <w:r>
              <w:rPr>
                <w:rFonts w:ascii="Arial" w:hAnsi="Arial" w:cs="Arial"/>
              </w:rPr>
              <w:t>Line 39</w:t>
            </w:r>
          </w:p>
        </w:tc>
        <w:tc>
          <w:tcPr>
            <w:tcW w:w="0" w:type="auto"/>
          </w:tcPr>
          <w:p w:rsidR="009C626F" w:rsidRPr="001C01BF" w:rsidRDefault="009C626F" w:rsidP="00120A25">
            <w:pPr>
              <w:ind w:left="288" w:hanging="288"/>
              <w:rPr>
                <w:rFonts w:ascii="Arial" w:hAnsi="Arial" w:cs="Arial"/>
              </w:rPr>
            </w:pPr>
            <w:r>
              <w:rPr>
                <w:rFonts w:ascii="Arial" w:hAnsi="Arial" w:cs="Arial"/>
              </w:rPr>
              <w:t>NJ taxable income decreases due to the medical expenses deduction. Now $2,700</w:t>
            </w:r>
          </w:p>
        </w:tc>
      </w:tr>
      <w:tr w:rsidR="009C626F" w:rsidRPr="001C01BF" w:rsidTr="001227B9">
        <w:trPr>
          <w:cantSplit/>
        </w:trPr>
        <w:tc>
          <w:tcPr>
            <w:tcW w:w="0" w:type="auto"/>
            <w:shd w:val="clear" w:color="auto" w:fill="E2EFD9" w:themeFill="accent6" w:themeFillTint="33"/>
          </w:tcPr>
          <w:p w:rsidR="009C626F" w:rsidRPr="001C01BF" w:rsidRDefault="009C626F" w:rsidP="001227B9">
            <w:pPr>
              <w:ind w:left="288" w:hanging="288"/>
              <w:rPr>
                <w:rFonts w:ascii="Arial" w:hAnsi="Arial" w:cs="Arial"/>
                <w:b/>
              </w:rPr>
            </w:pPr>
            <w:r>
              <w:rPr>
                <w:rFonts w:ascii="Arial" w:hAnsi="Arial" w:cs="Arial"/>
                <w:b/>
              </w:rPr>
              <w:t>6</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SSA-1099</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1040 Wkt</w:t>
            </w:r>
            <w:r>
              <w:rPr>
                <w:rFonts w:ascii="Arial" w:hAnsi="Arial" w:cs="Arial"/>
                <w:b/>
              </w:rPr>
              <w:t>1</w:t>
            </w:r>
          </w:p>
        </w:tc>
        <w:tc>
          <w:tcPr>
            <w:tcW w:w="0" w:type="auto"/>
            <w:shd w:val="clear" w:color="auto" w:fill="E2EFD9" w:themeFill="accent6" w:themeFillTint="33"/>
          </w:tcPr>
          <w:p w:rsidR="009C626F" w:rsidRPr="001C01BF" w:rsidRDefault="009C626F" w:rsidP="001227B9">
            <w:pPr>
              <w:ind w:left="288" w:hanging="288"/>
              <w:rPr>
                <w:rFonts w:ascii="Arial" w:hAnsi="Arial" w:cs="Arial"/>
                <w:b/>
              </w:rPr>
            </w:pPr>
            <w:r w:rsidRPr="001C01BF">
              <w:rPr>
                <w:rFonts w:ascii="Arial" w:hAnsi="Arial" w:cs="Arial"/>
                <w:b/>
              </w:rPr>
              <w:t xml:space="preserve">Social Security - </w:t>
            </w:r>
            <w:r>
              <w:rPr>
                <w:rFonts w:ascii="Arial" w:hAnsi="Arial" w:cs="Arial"/>
                <w:b/>
              </w:rPr>
              <w:t>Spouse</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Pr>
                <w:rFonts w:ascii="Arial" w:hAnsi="Arial" w:cs="Arial"/>
              </w:rPr>
              <w:t>Taxpayer Co</w:t>
            </w:r>
            <w:r w:rsidRPr="001C01BF">
              <w:rPr>
                <w:rFonts w:ascii="Arial" w:hAnsi="Arial" w:cs="Arial"/>
              </w:rPr>
              <w:t>lumn</w:t>
            </w:r>
          </w:p>
          <w:p w:rsidR="009C626F" w:rsidRPr="001C01BF" w:rsidRDefault="009C626F" w:rsidP="001C01BF">
            <w:pPr>
              <w:ind w:left="288" w:hanging="288"/>
              <w:rPr>
                <w:rFonts w:ascii="Arial" w:hAnsi="Arial" w:cs="Arial"/>
              </w:rPr>
            </w:pPr>
            <w:r>
              <w:rPr>
                <w:rFonts w:ascii="Arial" w:hAnsi="Arial" w:cs="Arial"/>
              </w:rPr>
              <w:t xml:space="preserve"> - </w:t>
            </w:r>
            <w:r w:rsidRPr="001C01BF">
              <w:rPr>
                <w:rFonts w:ascii="Arial" w:hAnsi="Arial" w:cs="Arial"/>
              </w:rPr>
              <w:t>SS Received this Year Line</w:t>
            </w:r>
          </w:p>
          <w:p w:rsidR="009C626F" w:rsidRDefault="009C626F" w:rsidP="001C01BF">
            <w:pPr>
              <w:ind w:left="288" w:hanging="288"/>
              <w:rPr>
                <w:rFonts w:ascii="Arial" w:hAnsi="Arial" w:cs="Arial"/>
              </w:rPr>
            </w:pPr>
            <w:r>
              <w:rPr>
                <w:rFonts w:ascii="Arial" w:hAnsi="Arial" w:cs="Arial"/>
              </w:rPr>
              <w:t xml:space="preserve"> - </w:t>
            </w:r>
            <w:r w:rsidRPr="001C01BF">
              <w:rPr>
                <w:rFonts w:ascii="Arial" w:hAnsi="Arial" w:cs="Arial"/>
              </w:rPr>
              <w:t>Medicare Line Scratch Pad</w:t>
            </w:r>
          </w:p>
          <w:p w:rsidR="009751FA" w:rsidRDefault="009751FA" w:rsidP="001C01BF">
            <w:pPr>
              <w:ind w:left="288" w:hanging="288"/>
              <w:rPr>
                <w:rFonts w:ascii="Arial" w:hAnsi="Arial" w:cs="Arial"/>
              </w:rPr>
            </w:pPr>
            <w:r>
              <w:rPr>
                <w:rFonts w:ascii="Arial" w:hAnsi="Arial" w:cs="Arial"/>
              </w:rPr>
              <w:t xml:space="preserve">   Description</w:t>
            </w:r>
          </w:p>
          <w:p w:rsidR="009751FA" w:rsidRDefault="009751FA" w:rsidP="001C01BF">
            <w:pPr>
              <w:ind w:left="288" w:hanging="288"/>
              <w:rPr>
                <w:rFonts w:ascii="Arial" w:hAnsi="Arial" w:cs="Arial"/>
              </w:rPr>
            </w:pPr>
            <w:r>
              <w:rPr>
                <w:rFonts w:ascii="Arial" w:hAnsi="Arial" w:cs="Arial"/>
              </w:rPr>
              <w:t xml:space="preserve">   Line 1</w:t>
            </w:r>
          </w:p>
          <w:p w:rsidR="009C626F" w:rsidRDefault="009751FA" w:rsidP="001C01BF">
            <w:pPr>
              <w:ind w:left="288" w:hanging="288"/>
              <w:rPr>
                <w:rFonts w:ascii="Arial" w:hAnsi="Arial" w:cs="Arial"/>
              </w:rPr>
            </w:pPr>
            <w:r>
              <w:rPr>
                <w:rFonts w:ascii="Arial" w:hAnsi="Arial" w:cs="Arial"/>
              </w:rPr>
              <w:t xml:space="preserve">   Line 2</w:t>
            </w:r>
          </w:p>
          <w:p w:rsidR="009C626F" w:rsidRPr="001C01BF" w:rsidRDefault="009C626F" w:rsidP="008161F3">
            <w:pPr>
              <w:ind w:left="288" w:hanging="288"/>
              <w:rPr>
                <w:rFonts w:ascii="Arial" w:hAnsi="Arial" w:cs="Arial"/>
              </w:rPr>
            </w:pPr>
            <w:r>
              <w:rPr>
                <w:rFonts w:ascii="Arial" w:hAnsi="Arial" w:cs="Arial"/>
              </w:rPr>
              <w:t xml:space="preserve"> - Federal Income Tax Withheld</w:t>
            </w:r>
          </w:p>
        </w:tc>
        <w:tc>
          <w:tcPr>
            <w:tcW w:w="0" w:type="auto"/>
          </w:tcPr>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sidRPr="001C01BF">
              <w:rPr>
                <w:rFonts w:ascii="Arial" w:hAnsi="Arial" w:cs="Arial"/>
              </w:rPr>
              <w:t>Always enter the amount in Box 5 ($8,820).  It will be in pink on a real SSA-1099</w:t>
            </w:r>
          </w:p>
          <w:p w:rsidR="009C626F" w:rsidRPr="001C01BF" w:rsidRDefault="009C626F" w:rsidP="001C01BF">
            <w:pPr>
              <w:ind w:left="288" w:hanging="288"/>
              <w:rPr>
                <w:rFonts w:ascii="Arial" w:hAnsi="Arial" w:cs="Arial"/>
              </w:rPr>
            </w:pPr>
          </w:p>
          <w:p w:rsidR="009751FA" w:rsidRDefault="009751FA" w:rsidP="001C01BF">
            <w:pPr>
              <w:ind w:left="288" w:hanging="288"/>
              <w:rPr>
                <w:rFonts w:ascii="Arial" w:hAnsi="Arial" w:cs="Arial"/>
              </w:rPr>
            </w:pPr>
            <w:r>
              <w:rPr>
                <w:rFonts w:ascii="Arial" w:hAnsi="Arial" w:cs="Arial"/>
              </w:rPr>
              <w:t>I</w:t>
            </w:r>
            <w:r w:rsidRPr="001C01BF">
              <w:rPr>
                <w:rFonts w:ascii="Arial" w:hAnsi="Arial" w:cs="Arial"/>
              </w:rPr>
              <w:t>f there are payments for more than one type of Medicare</w:t>
            </w:r>
            <w:r>
              <w:rPr>
                <w:rFonts w:ascii="Arial" w:hAnsi="Arial" w:cs="Arial"/>
              </w:rPr>
              <w:t>, l</w:t>
            </w:r>
            <w:r w:rsidR="009C626F" w:rsidRPr="001C01BF">
              <w:rPr>
                <w:rFonts w:ascii="Arial" w:hAnsi="Arial" w:cs="Arial"/>
              </w:rPr>
              <w:t xml:space="preserve">ink to </w:t>
            </w:r>
            <w:r w:rsidR="009C626F">
              <w:rPr>
                <w:rFonts w:ascii="Arial" w:hAnsi="Arial" w:cs="Arial"/>
              </w:rPr>
              <w:t>a</w:t>
            </w:r>
            <w:r w:rsidR="009C626F" w:rsidRPr="001C01BF">
              <w:rPr>
                <w:rFonts w:ascii="Arial" w:hAnsi="Arial" w:cs="Arial"/>
              </w:rPr>
              <w:t xml:space="preserve"> scratch pad from the "Medicare Parts B, C, and D" line to document</w:t>
            </w:r>
          </w:p>
          <w:p w:rsidR="009C626F" w:rsidRPr="001C01BF" w:rsidRDefault="009C626F" w:rsidP="001C01BF">
            <w:pPr>
              <w:ind w:left="288" w:hanging="288"/>
              <w:rPr>
                <w:rFonts w:ascii="Arial" w:hAnsi="Arial" w:cs="Arial"/>
              </w:rPr>
            </w:pPr>
            <w:r w:rsidRPr="001C01BF">
              <w:rPr>
                <w:rFonts w:ascii="Arial" w:hAnsi="Arial" w:cs="Arial"/>
              </w:rPr>
              <w:t>Enter</w:t>
            </w:r>
            <w:r>
              <w:rPr>
                <w:rFonts w:ascii="Arial" w:hAnsi="Arial" w:cs="Arial"/>
              </w:rPr>
              <w:t xml:space="preserve"> 1040 WKT1</w:t>
            </w:r>
            <w:r w:rsidRPr="001C01BF">
              <w:rPr>
                <w:rFonts w:ascii="Arial" w:hAnsi="Arial" w:cs="Arial"/>
              </w:rPr>
              <w:t xml:space="preserve"> MEDICARE PREMIUMS SPOUSE</w:t>
            </w:r>
          </w:p>
          <w:p w:rsidR="009C626F" w:rsidRPr="001C01BF" w:rsidRDefault="009C626F" w:rsidP="001C01BF">
            <w:pPr>
              <w:ind w:left="288" w:hanging="288"/>
              <w:rPr>
                <w:rFonts w:ascii="Arial" w:hAnsi="Arial" w:cs="Arial"/>
              </w:rPr>
            </w:pPr>
            <w:r>
              <w:rPr>
                <w:rFonts w:ascii="Arial" w:hAnsi="Arial" w:cs="Arial"/>
              </w:rPr>
              <w:t xml:space="preserve">Enter </w:t>
            </w:r>
            <w:r w:rsidRPr="001C01BF">
              <w:rPr>
                <w:rFonts w:ascii="Arial" w:hAnsi="Arial" w:cs="Arial"/>
              </w:rPr>
              <w:t>MEDICARE PART B FOR PA</w:t>
            </w:r>
            <w:r>
              <w:rPr>
                <w:rFonts w:ascii="Arial" w:hAnsi="Arial" w:cs="Arial"/>
              </w:rPr>
              <w:t>ULA</w:t>
            </w:r>
            <w:r w:rsidRPr="001C01BF">
              <w:rPr>
                <w:rFonts w:ascii="Arial" w:hAnsi="Arial" w:cs="Arial"/>
              </w:rPr>
              <w:t xml:space="preserve"> = $1,385</w:t>
            </w:r>
          </w:p>
          <w:p w:rsidR="009C626F" w:rsidRDefault="009C626F" w:rsidP="008161F3">
            <w:pPr>
              <w:ind w:left="288" w:hanging="288"/>
              <w:rPr>
                <w:rFonts w:ascii="Arial" w:hAnsi="Arial" w:cs="Arial"/>
              </w:rPr>
            </w:pPr>
            <w:r>
              <w:rPr>
                <w:rFonts w:ascii="Arial" w:hAnsi="Arial" w:cs="Arial"/>
              </w:rPr>
              <w:t xml:space="preserve">Enter </w:t>
            </w:r>
            <w:r w:rsidRPr="001C01BF">
              <w:rPr>
                <w:rFonts w:ascii="Arial" w:hAnsi="Arial" w:cs="Arial"/>
              </w:rPr>
              <w:t>MEDICARE PART D FOR PA</w:t>
            </w:r>
            <w:r>
              <w:rPr>
                <w:rFonts w:ascii="Arial" w:hAnsi="Arial" w:cs="Arial"/>
              </w:rPr>
              <w:t>ULA</w:t>
            </w:r>
            <w:r w:rsidRPr="001C01BF">
              <w:rPr>
                <w:rFonts w:ascii="Arial" w:hAnsi="Arial" w:cs="Arial"/>
              </w:rPr>
              <w:t xml:space="preserve"> = $810</w:t>
            </w:r>
          </w:p>
          <w:p w:rsidR="009C626F" w:rsidRPr="001C01BF" w:rsidRDefault="009C626F" w:rsidP="008161F3">
            <w:pPr>
              <w:ind w:left="288" w:hanging="288"/>
              <w:rPr>
                <w:rFonts w:ascii="Arial" w:hAnsi="Arial" w:cs="Arial"/>
              </w:rPr>
            </w:pPr>
            <w:r>
              <w:rPr>
                <w:rFonts w:ascii="Arial" w:hAnsi="Arial" w:cs="Arial"/>
              </w:rPr>
              <w:t>Enter Federal income tax withheld ($550)</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 xml:space="preserve">A Detail </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Medicare Premiums</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Medicare from 1040 Wkt line</w:t>
            </w:r>
          </w:p>
        </w:tc>
        <w:tc>
          <w:tcPr>
            <w:tcW w:w="0" w:type="auto"/>
          </w:tcPr>
          <w:p w:rsidR="009C626F" w:rsidRPr="001C01BF" w:rsidRDefault="009C626F" w:rsidP="000A2AE0">
            <w:pPr>
              <w:ind w:left="288" w:hanging="288"/>
              <w:rPr>
                <w:rFonts w:ascii="Arial" w:hAnsi="Arial" w:cs="Arial"/>
              </w:rPr>
            </w:pPr>
            <w:r w:rsidRPr="001C01BF">
              <w:rPr>
                <w:rFonts w:ascii="Arial" w:hAnsi="Arial" w:cs="Arial"/>
              </w:rPr>
              <w:t xml:space="preserve">TW will </w:t>
            </w:r>
            <w:r>
              <w:rPr>
                <w:rFonts w:ascii="Arial" w:hAnsi="Arial" w:cs="Arial"/>
              </w:rPr>
              <w:t>add</w:t>
            </w:r>
            <w:r w:rsidRPr="001C01BF">
              <w:rPr>
                <w:rFonts w:ascii="Arial" w:hAnsi="Arial" w:cs="Arial"/>
              </w:rPr>
              <w:t xml:space="preserve"> Pa</w:t>
            </w:r>
            <w:r>
              <w:rPr>
                <w:rFonts w:ascii="Arial" w:hAnsi="Arial" w:cs="Arial"/>
              </w:rPr>
              <w:t>ula'</w:t>
            </w:r>
            <w:r w:rsidRPr="001C01BF">
              <w:rPr>
                <w:rFonts w:ascii="Arial" w:hAnsi="Arial" w:cs="Arial"/>
              </w:rPr>
              <w:t xml:space="preserve">s total Medicare premiums </w:t>
            </w:r>
            <w:r>
              <w:rPr>
                <w:rFonts w:ascii="Arial" w:hAnsi="Arial" w:cs="Arial"/>
              </w:rPr>
              <w:t xml:space="preserve">($2,195) </w:t>
            </w:r>
            <w:r w:rsidRPr="001C01BF">
              <w:rPr>
                <w:rFonts w:ascii="Arial" w:hAnsi="Arial" w:cs="Arial"/>
              </w:rPr>
              <w:t xml:space="preserve">from the 1040 Wkt1 </w:t>
            </w:r>
            <w:r>
              <w:rPr>
                <w:rFonts w:ascii="Arial" w:hAnsi="Arial" w:cs="Arial"/>
              </w:rPr>
              <w:t xml:space="preserve">to Steven's that were previously transferred </w:t>
            </w:r>
            <w:r w:rsidRPr="001C01BF">
              <w:rPr>
                <w:rFonts w:ascii="Arial" w:hAnsi="Arial" w:cs="Arial"/>
              </w:rPr>
              <w:t>($2,195)</w:t>
            </w:r>
            <w:r>
              <w:rPr>
                <w:rFonts w:ascii="Arial" w:hAnsi="Arial" w:cs="Arial"/>
              </w:rPr>
              <w:t>.  The total itemized deduction for Medicare premiums is now $4,390</w:t>
            </w:r>
          </w:p>
        </w:tc>
      </w:tr>
      <w:tr w:rsidR="009C626F" w:rsidRPr="001C01BF" w:rsidTr="00CD5094">
        <w:trPr>
          <w:cantSplit/>
        </w:trPr>
        <w:tc>
          <w:tcPr>
            <w:tcW w:w="0" w:type="auto"/>
            <w:shd w:val="clear" w:color="auto" w:fill="E2EFD9" w:themeFill="accent6" w:themeFillTint="33"/>
          </w:tcPr>
          <w:p w:rsidR="009C626F" w:rsidRPr="001C01BF" w:rsidRDefault="009C626F" w:rsidP="00CD5094">
            <w:pPr>
              <w:ind w:left="288" w:hanging="288"/>
              <w:rPr>
                <w:rFonts w:ascii="Arial" w:hAnsi="Arial" w:cs="Arial"/>
                <w:b/>
              </w:rPr>
            </w:pPr>
          </w:p>
        </w:tc>
        <w:tc>
          <w:tcPr>
            <w:tcW w:w="0" w:type="auto"/>
            <w:shd w:val="clear" w:color="auto" w:fill="E2EFD9" w:themeFill="accent6" w:themeFillTint="33"/>
          </w:tcPr>
          <w:p w:rsidR="009C626F" w:rsidRPr="001C01BF" w:rsidRDefault="009C626F" w:rsidP="00CD5094">
            <w:pPr>
              <w:ind w:left="288" w:hanging="288"/>
              <w:rPr>
                <w:rFonts w:ascii="Arial" w:hAnsi="Arial" w:cs="Arial"/>
                <w:b/>
              </w:rPr>
            </w:pPr>
          </w:p>
        </w:tc>
        <w:tc>
          <w:tcPr>
            <w:tcW w:w="0" w:type="auto"/>
            <w:shd w:val="clear" w:color="auto" w:fill="E2EFD9" w:themeFill="accent6" w:themeFillTint="33"/>
          </w:tcPr>
          <w:p w:rsidR="009C626F" w:rsidRPr="001C01BF" w:rsidRDefault="009C626F" w:rsidP="00CD5094">
            <w:pPr>
              <w:ind w:left="288" w:hanging="288"/>
              <w:rPr>
                <w:rFonts w:ascii="Arial" w:hAnsi="Arial" w:cs="Arial"/>
                <w:b/>
              </w:rPr>
            </w:pPr>
            <w:r>
              <w:rPr>
                <w:rFonts w:ascii="Arial" w:hAnsi="Arial" w:cs="Arial"/>
                <w:b/>
              </w:rPr>
              <w:t>1040 Pg 2</w:t>
            </w:r>
          </w:p>
        </w:tc>
        <w:tc>
          <w:tcPr>
            <w:tcW w:w="0" w:type="auto"/>
            <w:shd w:val="clear" w:color="auto" w:fill="E2EFD9" w:themeFill="accent6" w:themeFillTint="33"/>
          </w:tcPr>
          <w:p w:rsidR="009C626F" w:rsidRPr="001C01BF" w:rsidRDefault="009C626F" w:rsidP="00CD5094">
            <w:pPr>
              <w:ind w:left="288" w:hanging="288"/>
              <w:rPr>
                <w:rFonts w:ascii="Arial" w:hAnsi="Arial" w:cs="Arial"/>
                <w:b/>
              </w:rPr>
            </w:pPr>
            <w:r>
              <w:rPr>
                <w:rFonts w:ascii="Arial" w:hAnsi="Arial" w:cs="Arial"/>
                <w:b/>
              </w:rPr>
              <w:t>Federal Tax Withheld</w:t>
            </w:r>
          </w:p>
        </w:tc>
      </w:tr>
      <w:tr w:rsidR="009C626F" w:rsidRPr="001C01BF" w:rsidTr="00CD5094">
        <w:trPr>
          <w:cantSplit/>
        </w:trPr>
        <w:tc>
          <w:tcPr>
            <w:tcW w:w="0" w:type="auto"/>
          </w:tcPr>
          <w:p w:rsidR="009C626F" w:rsidRPr="000C65D6" w:rsidRDefault="009C626F" w:rsidP="00CD5094">
            <w:pPr>
              <w:ind w:left="288" w:hanging="288"/>
              <w:rPr>
                <w:rFonts w:ascii="Arial" w:hAnsi="Arial" w:cs="Arial"/>
              </w:rPr>
            </w:pPr>
          </w:p>
        </w:tc>
        <w:tc>
          <w:tcPr>
            <w:tcW w:w="0" w:type="auto"/>
          </w:tcPr>
          <w:p w:rsidR="009C626F" w:rsidRPr="000C65D6" w:rsidRDefault="009C626F" w:rsidP="00CD5094">
            <w:pPr>
              <w:ind w:left="288" w:hanging="288"/>
              <w:rPr>
                <w:rFonts w:ascii="Arial" w:hAnsi="Arial" w:cs="Arial"/>
              </w:rPr>
            </w:pPr>
          </w:p>
        </w:tc>
        <w:tc>
          <w:tcPr>
            <w:tcW w:w="0" w:type="auto"/>
          </w:tcPr>
          <w:p w:rsidR="009C626F" w:rsidRPr="001C01BF" w:rsidRDefault="009C626F" w:rsidP="00CD5094">
            <w:pPr>
              <w:ind w:left="288" w:hanging="288"/>
              <w:rPr>
                <w:rFonts w:ascii="Arial" w:hAnsi="Arial" w:cs="Arial"/>
              </w:rPr>
            </w:pPr>
            <w:r>
              <w:rPr>
                <w:rFonts w:ascii="Arial" w:hAnsi="Arial" w:cs="Arial"/>
              </w:rPr>
              <w:t>Line 64</w:t>
            </w:r>
          </w:p>
        </w:tc>
        <w:tc>
          <w:tcPr>
            <w:tcW w:w="0" w:type="auto"/>
          </w:tcPr>
          <w:p w:rsidR="009C626F" w:rsidRPr="001C01BF" w:rsidRDefault="009C626F" w:rsidP="00397DE8">
            <w:pPr>
              <w:ind w:left="288" w:hanging="288"/>
              <w:rPr>
                <w:rFonts w:ascii="Arial" w:hAnsi="Arial" w:cs="Arial"/>
              </w:rPr>
            </w:pPr>
            <w:r w:rsidRPr="001C01BF">
              <w:rPr>
                <w:rFonts w:ascii="Arial" w:hAnsi="Arial" w:cs="Arial"/>
              </w:rPr>
              <w:t xml:space="preserve">TW </w:t>
            </w:r>
            <w:r>
              <w:rPr>
                <w:rFonts w:ascii="Arial" w:hAnsi="Arial" w:cs="Arial"/>
              </w:rPr>
              <w:t>transfers the Federal tax withheld from 1040 Wkt1 ($550). Total Federal tax withheld should now be $3,444</w:t>
            </w:r>
          </w:p>
        </w:tc>
      </w:tr>
      <w:tr w:rsidR="009C626F" w:rsidRPr="001C01BF" w:rsidTr="00C5667B">
        <w:trPr>
          <w:cantSplit/>
        </w:trPr>
        <w:tc>
          <w:tcPr>
            <w:tcW w:w="0" w:type="auto"/>
            <w:shd w:val="clear" w:color="auto" w:fill="E2EFD9" w:themeFill="accent6" w:themeFillTint="33"/>
          </w:tcPr>
          <w:p w:rsidR="009C626F" w:rsidRPr="001C01BF" w:rsidRDefault="009C626F" w:rsidP="00C5667B">
            <w:pPr>
              <w:ind w:left="288" w:hanging="288"/>
              <w:rPr>
                <w:rFonts w:ascii="Arial" w:hAnsi="Arial" w:cs="Arial"/>
                <w:b/>
              </w:rPr>
            </w:pPr>
          </w:p>
        </w:tc>
        <w:tc>
          <w:tcPr>
            <w:tcW w:w="0" w:type="auto"/>
            <w:shd w:val="clear" w:color="auto" w:fill="E2EFD9" w:themeFill="accent6" w:themeFillTint="33"/>
          </w:tcPr>
          <w:p w:rsidR="009C626F" w:rsidRPr="001C01BF" w:rsidRDefault="009C626F" w:rsidP="00C5667B">
            <w:pPr>
              <w:ind w:left="288" w:hanging="288"/>
              <w:rPr>
                <w:rFonts w:ascii="Arial" w:hAnsi="Arial" w:cs="Arial"/>
                <w:b/>
              </w:rPr>
            </w:pPr>
          </w:p>
        </w:tc>
        <w:tc>
          <w:tcPr>
            <w:tcW w:w="0" w:type="auto"/>
            <w:shd w:val="clear" w:color="auto" w:fill="E2EFD9" w:themeFill="accent6" w:themeFillTint="33"/>
          </w:tcPr>
          <w:p w:rsidR="009C626F" w:rsidRPr="001C01BF" w:rsidRDefault="009C626F" w:rsidP="00C5667B">
            <w:pPr>
              <w:ind w:left="288" w:hanging="288"/>
              <w:rPr>
                <w:rFonts w:ascii="Arial" w:hAnsi="Arial" w:cs="Arial"/>
                <w:b/>
              </w:rPr>
            </w:pPr>
            <w:r>
              <w:rPr>
                <w:rFonts w:ascii="Arial" w:hAnsi="Arial" w:cs="Arial"/>
                <w:b/>
              </w:rPr>
              <w:t xml:space="preserve">NJ </w:t>
            </w:r>
            <w:r w:rsidRPr="001C01BF">
              <w:rPr>
                <w:rFonts w:ascii="Arial" w:hAnsi="Arial" w:cs="Arial"/>
                <w:b/>
              </w:rPr>
              <w:t>1040 Pg 2</w:t>
            </w:r>
          </w:p>
        </w:tc>
        <w:tc>
          <w:tcPr>
            <w:tcW w:w="0" w:type="auto"/>
            <w:shd w:val="clear" w:color="auto" w:fill="E2EFD9" w:themeFill="accent6" w:themeFillTint="33"/>
          </w:tcPr>
          <w:p w:rsidR="009C626F" w:rsidRPr="001C01BF" w:rsidRDefault="009C626F" w:rsidP="00C5667B">
            <w:pPr>
              <w:ind w:left="288" w:hanging="288"/>
              <w:rPr>
                <w:rFonts w:ascii="Arial" w:hAnsi="Arial" w:cs="Arial"/>
                <w:b/>
              </w:rPr>
            </w:pPr>
            <w:r w:rsidRPr="001C01BF">
              <w:rPr>
                <w:rFonts w:ascii="Arial" w:hAnsi="Arial" w:cs="Arial"/>
                <w:b/>
              </w:rPr>
              <w:t>Medicare Premiums</w:t>
            </w:r>
          </w:p>
        </w:tc>
      </w:tr>
      <w:tr w:rsidR="009C626F" w:rsidRPr="001C01BF" w:rsidTr="00C5667B">
        <w:trPr>
          <w:cantSplit/>
        </w:trPr>
        <w:tc>
          <w:tcPr>
            <w:tcW w:w="0" w:type="auto"/>
          </w:tcPr>
          <w:p w:rsidR="009C626F" w:rsidRPr="000C65D6" w:rsidRDefault="009C626F" w:rsidP="00C5667B">
            <w:pPr>
              <w:ind w:left="288" w:hanging="288"/>
              <w:rPr>
                <w:rFonts w:ascii="Arial" w:hAnsi="Arial" w:cs="Arial"/>
              </w:rPr>
            </w:pPr>
          </w:p>
        </w:tc>
        <w:tc>
          <w:tcPr>
            <w:tcW w:w="0" w:type="auto"/>
          </w:tcPr>
          <w:p w:rsidR="009C626F" w:rsidRPr="000C65D6" w:rsidRDefault="009C626F" w:rsidP="00C5667B">
            <w:pPr>
              <w:ind w:left="288" w:hanging="288"/>
              <w:rPr>
                <w:rFonts w:ascii="Arial" w:hAnsi="Arial" w:cs="Arial"/>
              </w:rPr>
            </w:pPr>
          </w:p>
        </w:tc>
        <w:tc>
          <w:tcPr>
            <w:tcW w:w="0" w:type="auto"/>
          </w:tcPr>
          <w:p w:rsidR="009C626F" w:rsidRPr="001C01BF" w:rsidRDefault="009C626F" w:rsidP="00C5667B">
            <w:pPr>
              <w:ind w:left="288" w:hanging="288"/>
              <w:rPr>
                <w:rFonts w:ascii="Arial" w:hAnsi="Arial" w:cs="Arial"/>
              </w:rPr>
            </w:pPr>
            <w:r w:rsidRPr="001C01BF">
              <w:rPr>
                <w:rFonts w:ascii="Arial" w:hAnsi="Arial" w:cs="Arial"/>
              </w:rPr>
              <w:t>Lines 28</w:t>
            </w:r>
          </w:p>
          <w:p w:rsidR="009C626F" w:rsidRPr="001C01BF" w:rsidRDefault="009C626F" w:rsidP="00AD5B02">
            <w:pPr>
              <w:ind w:left="288" w:hanging="288"/>
              <w:rPr>
                <w:rFonts w:ascii="Arial" w:hAnsi="Arial" w:cs="Arial"/>
              </w:rPr>
            </w:pPr>
            <w:r w:rsidRPr="001C01BF">
              <w:rPr>
                <w:rFonts w:ascii="Arial" w:hAnsi="Arial" w:cs="Arial"/>
              </w:rPr>
              <w:t>Line 30</w:t>
            </w:r>
          </w:p>
        </w:tc>
        <w:tc>
          <w:tcPr>
            <w:tcW w:w="0" w:type="auto"/>
          </w:tcPr>
          <w:p w:rsidR="009C626F" w:rsidRPr="001C01BF" w:rsidRDefault="009C626F" w:rsidP="001227B9">
            <w:pPr>
              <w:ind w:left="288" w:hanging="288"/>
              <w:rPr>
                <w:rFonts w:ascii="Arial" w:hAnsi="Arial" w:cs="Arial"/>
              </w:rPr>
            </w:pPr>
            <w:r>
              <w:rPr>
                <w:rFonts w:ascii="Arial" w:hAnsi="Arial" w:cs="Arial"/>
              </w:rPr>
              <w:t>TW re-calculates the allowable medical expense deduction.  It c</w:t>
            </w:r>
            <w:r w:rsidRPr="001C01BF">
              <w:rPr>
                <w:rFonts w:ascii="Arial" w:hAnsi="Arial" w:cs="Arial"/>
              </w:rPr>
              <w:t xml:space="preserve">alculates 2% </w:t>
            </w:r>
            <w:r>
              <w:rPr>
                <w:rFonts w:ascii="Arial" w:hAnsi="Arial" w:cs="Arial"/>
              </w:rPr>
              <w:t xml:space="preserve">of NJ Taxable Income on Line 28 </w:t>
            </w:r>
            <w:r w:rsidRPr="001C01BF">
              <w:rPr>
                <w:rFonts w:ascii="Arial" w:hAnsi="Arial" w:cs="Arial"/>
              </w:rPr>
              <w:t>($10,</w:t>
            </w:r>
            <w:r>
              <w:rPr>
                <w:rFonts w:ascii="Arial" w:hAnsi="Arial" w:cs="Arial"/>
              </w:rPr>
              <w:t>191</w:t>
            </w:r>
            <w:r w:rsidRPr="001C01BF">
              <w:rPr>
                <w:rFonts w:ascii="Arial" w:hAnsi="Arial" w:cs="Arial"/>
              </w:rPr>
              <w:t xml:space="preserve"> x </w:t>
            </w:r>
            <w:r>
              <w:rPr>
                <w:rFonts w:ascii="Arial" w:hAnsi="Arial" w:cs="Arial"/>
              </w:rPr>
              <w:t>0</w:t>
            </w:r>
            <w:r w:rsidRPr="001C01BF">
              <w:rPr>
                <w:rFonts w:ascii="Arial" w:hAnsi="Arial" w:cs="Arial"/>
              </w:rPr>
              <w:t>.02 = $20</w:t>
            </w:r>
            <w:r>
              <w:rPr>
                <w:rFonts w:ascii="Arial" w:hAnsi="Arial" w:cs="Arial"/>
              </w:rPr>
              <w:t>4</w:t>
            </w:r>
            <w:r w:rsidRPr="001C01BF">
              <w:rPr>
                <w:rFonts w:ascii="Arial" w:hAnsi="Arial" w:cs="Arial"/>
              </w:rPr>
              <w:t xml:space="preserve">).  It then subtracts the 2% from the </w:t>
            </w:r>
            <w:r>
              <w:rPr>
                <w:rFonts w:ascii="Arial" w:hAnsi="Arial" w:cs="Arial"/>
              </w:rPr>
              <w:t xml:space="preserve">combined </w:t>
            </w:r>
            <w:r w:rsidRPr="001C01BF">
              <w:rPr>
                <w:rFonts w:ascii="Arial" w:hAnsi="Arial" w:cs="Arial"/>
              </w:rPr>
              <w:t>Medicare premiums</w:t>
            </w:r>
            <w:r>
              <w:rPr>
                <w:rFonts w:ascii="Arial" w:hAnsi="Arial" w:cs="Arial"/>
              </w:rPr>
              <w:t xml:space="preserve"> for Steven and Paula</w:t>
            </w:r>
            <w:r w:rsidRPr="001C01BF">
              <w:rPr>
                <w:rFonts w:ascii="Arial" w:hAnsi="Arial" w:cs="Arial"/>
              </w:rPr>
              <w:t xml:space="preserve"> ($</w:t>
            </w:r>
            <w:r>
              <w:rPr>
                <w:rFonts w:ascii="Arial" w:hAnsi="Arial" w:cs="Arial"/>
              </w:rPr>
              <w:t>4,390</w:t>
            </w:r>
            <w:r w:rsidRPr="001C01BF">
              <w:rPr>
                <w:rFonts w:ascii="Arial" w:hAnsi="Arial" w:cs="Arial"/>
              </w:rPr>
              <w:t xml:space="preserve"> - 20</w:t>
            </w:r>
            <w:r>
              <w:rPr>
                <w:rFonts w:ascii="Arial" w:hAnsi="Arial" w:cs="Arial"/>
              </w:rPr>
              <w:t>4</w:t>
            </w:r>
            <w:r w:rsidRPr="001C01BF">
              <w:rPr>
                <w:rFonts w:ascii="Arial" w:hAnsi="Arial" w:cs="Arial"/>
              </w:rPr>
              <w:t xml:space="preserve"> = $</w:t>
            </w:r>
            <w:r>
              <w:rPr>
                <w:rFonts w:ascii="Arial" w:hAnsi="Arial" w:cs="Arial"/>
              </w:rPr>
              <w:t>4,186</w:t>
            </w:r>
            <w:r w:rsidRPr="001C01BF">
              <w:rPr>
                <w:rFonts w:ascii="Arial" w:hAnsi="Arial" w:cs="Arial"/>
              </w:rPr>
              <w:t>) to determine the amount of medical expenses to claim</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AD5B02">
            <w:pPr>
              <w:ind w:left="288" w:hanging="288"/>
              <w:rPr>
                <w:rFonts w:ascii="Arial" w:hAnsi="Arial" w:cs="Arial"/>
                <w:b/>
              </w:rPr>
            </w:pPr>
            <w:r>
              <w:rPr>
                <w:rFonts w:ascii="Arial" w:hAnsi="Arial" w:cs="Arial"/>
                <w:b/>
              </w:rPr>
              <w:t>NJ 1040 Pg 3</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Medicare Premiums</w:t>
            </w:r>
          </w:p>
        </w:tc>
      </w:tr>
      <w:tr w:rsidR="009C626F" w:rsidRPr="001C01BF" w:rsidTr="00D063AD">
        <w:trPr>
          <w:cantSplit/>
        </w:trPr>
        <w:tc>
          <w:tcPr>
            <w:tcW w:w="0" w:type="auto"/>
          </w:tcPr>
          <w:p w:rsidR="009C626F" w:rsidRPr="000C65D6" w:rsidRDefault="009C626F" w:rsidP="001C01BF">
            <w:pPr>
              <w:ind w:left="288" w:hanging="288"/>
              <w:rPr>
                <w:rFonts w:ascii="Arial" w:hAnsi="Arial" w:cs="Arial"/>
              </w:rPr>
            </w:pPr>
          </w:p>
        </w:tc>
        <w:tc>
          <w:tcPr>
            <w:tcW w:w="0" w:type="auto"/>
          </w:tcPr>
          <w:p w:rsidR="009C626F" w:rsidRPr="000C65D6"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w:t>
            </w:r>
            <w:r>
              <w:rPr>
                <w:rFonts w:ascii="Arial" w:hAnsi="Arial" w:cs="Arial"/>
              </w:rPr>
              <w:t xml:space="preserve"> 39</w:t>
            </w:r>
          </w:p>
        </w:tc>
        <w:tc>
          <w:tcPr>
            <w:tcW w:w="0" w:type="auto"/>
          </w:tcPr>
          <w:p w:rsidR="009C626F" w:rsidRPr="001C01BF" w:rsidRDefault="009C626F" w:rsidP="001227B9">
            <w:pPr>
              <w:ind w:left="288" w:hanging="288"/>
              <w:rPr>
                <w:rFonts w:ascii="Arial" w:hAnsi="Arial" w:cs="Arial"/>
              </w:rPr>
            </w:pPr>
            <w:r>
              <w:rPr>
                <w:rFonts w:ascii="Arial" w:hAnsi="Arial" w:cs="Arial"/>
              </w:rPr>
              <w:t>NJ taxable income decreases due to the medical expenses deduction. Now $505</w:t>
            </w:r>
          </w:p>
        </w:tc>
      </w:tr>
      <w:tr w:rsidR="009C626F" w:rsidRPr="001C01BF" w:rsidTr="00517E75">
        <w:trPr>
          <w:cantSplit/>
        </w:trPr>
        <w:tc>
          <w:tcPr>
            <w:tcW w:w="0" w:type="auto"/>
            <w:shd w:val="clear" w:color="auto" w:fill="E2EFD9" w:themeFill="accent6" w:themeFillTint="33"/>
          </w:tcPr>
          <w:p w:rsidR="009C626F" w:rsidRPr="001C01BF" w:rsidRDefault="009C626F" w:rsidP="00517E75">
            <w:pPr>
              <w:ind w:left="288" w:hanging="288"/>
              <w:rPr>
                <w:rFonts w:ascii="Arial" w:hAnsi="Arial" w:cs="Arial"/>
                <w:b/>
              </w:rPr>
            </w:pPr>
            <w:r>
              <w:rPr>
                <w:rFonts w:ascii="Arial" w:hAnsi="Arial" w:cs="Arial"/>
                <w:b/>
              </w:rPr>
              <w:t>7a</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Pr>
                <w:rFonts w:ascii="Arial" w:hAnsi="Arial" w:cs="Arial"/>
                <w:b/>
              </w:rPr>
              <w:t>K-1</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Interest Stmt</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Pr>
                <w:rFonts w:ascii="Arial" w:hAnsi="Arial" w:cs="Arial"/>
                <w:b/>
              </w:rPr>
              <w:t>Acme Partners</w:t>
            </w:r>
            <w:r w:rsidRPr="001C01BF">
              <w:rPr>
                <w:rFonts w:ascii="Arial" w:hAnsi="Arial" w:cs="Arial"/>
                <w:b/>
              </w:rPr>
              <w:t xml:space="preserve"> - Interest only</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Default="009C626F" w:rsidP="00517E75">
            <w:pPr>
              <w:ind w:left="288" w:hanging="288"/>
              <w:rPr>
                <w:rFonts w:ascii="Arial" w:hAnsi="Arial" w:cs="Arial"/>
              </w:rPr>
            </w:pPr>
          </w:p>
        </w:tc>
        <w:tc>
          <w:tcPr>
            <w:tcW w:w="0" w:type="auto"/>
          </w:tcPr>
          <w:p w:rsidR="009C626F" w:rsidRPr="001C01BF" w:rsidRDefault="009C626F" w:rsidP="00E91479">
            <w:pPr>
              <w:ind w:left="288" w:hanging="288"/>
              <w:rPr>
                <w:rFonts w:ascii="Arial" w:hAnsi="Arial" w:cs="Arial"/>
              </w:rPr>
            </w:pPr>
            <w:r>
              <w:rPr>
                <w:rFonts w:ascii="Arial" w:hAnsi="Arial" w:cs="Arial"/>
              </w:rPr>
              <w:t xml:space="preserve">We do not enter data from the Sch K-1form into a K-1 screen in TW.  Instead, we enter the different amounts on the K-1 into the normal TW form for that type of income, such as the Interest Stmt, the Dividend Stmt, Sch D, Sch E.  </w:t>
            </w:r>
            <w:r w:rsidRPr="001C01BF">
              <w:rPr>
                <w:rFonts w:ascii="Arial" w:hAnsi="Arial" w:cs="Arial"/>
                <w:color w:val="000000"/>
              </w:rPr>
              <w:t xml:space="preserve">See Special Topic document </w:t>
            </w:r>
            <w:r>
              <w:rPr>
                <w:rFonts w:ascii="Arial" w:hAnsi="Arial" w:cs="Arial"/>
                <w:color w:val="000000"/>
              </w:rPr>
              <w:t xml:space="preserve">for </w:t>
            </w:r>
            <w:r w:rsidRPr="001C01BF">
              <w:rPr>
                <w:rFonts w:ascii="Arial" w:hAnsi="Arial" w:cs="Arial"/>
                <w:color w:val="000000"/>
              </w:rPr>
              <w:t xml:space="preserve"> Sch K-1 </w:t>
            </w:r>
            <w:r>
              <w:rPr>
                <w:rFonts w:ascii="Arial" w:hAnsi="Arial" w:cs="Arial"/>
                <w:color w:val="000000"/>
              </w:rPr>
              <w:t xml:space="preserve">in right column </w:t>
            </w:r>
            <w:r w:rsidRPr="001C01BF">
              <w:rPr>
                <w:rFonts w:ascii="Arial" w:hAnsi="Arial" w:cs="Arial"/>
                <w:color w:val="000000"/>
              </w:rPr>
              <w:t>on TaxPrep4Free.org Preparer page</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Pr>
                <w:rFonts w:ascii="Arial" w:hAnsi="Arial" w:cs="Arial"/>
              </w:rPr>
              <w:t xml:space="preserve">Line </w:t>
            </w:r>
            <w:r w:rsidR="009751FA">
              <w:rPr>
                <w:rFonts w:ascii="Arial" w:hAnsi="Arial" w:cs="Arial"/>
              </w:rPr>
              <w:t>1</w:t>
            </w:r>
          </w:p>
          <w:p w:rsidR="009C626F" w:rsidRPr="001C01BF" w:rsidRDefault="009C626F" w:rsidP="00517E75">
            <w:pPr>
              <w:ind w:left="288" w:hanging="288"/>
              <w:rPr>
                <w:rFonts w:ascii="Arial" w:hAnsi="Arial" w:cs="Arial"/>
              </w:rPr>
            </w:pPr>
            <w:r>
              <w:rPr>
                <w:rFonts w:ascii="Arial" w:hAnsi="Arial" w:cs="Arial"/>
              </w:rPr>
              <w:t xml:space="preserve"> - </w:t>
            </w:r>
            <w:r w:rsidRPr="001C01BF">
              <w:rPr>
                <w:rFonts w:ascii="Arial" w:hAnsi="Arial" w:cs="Arial"/>
              </w:rPr>
              <w:t>Payer Column</w:t>
            </w:r>
          </w:p>
          <w:p w:rsidR="009C626F" w:rsidRPr="001C01BF" w:rsidRDefault="009C626F" w:rsidP="00517E75">
            <w:pPr>
              <w:ind w:left="288" w:hanging="288"/>
              <w:rPr>
                <w:rFonts w:ascii="Arial" w:hAnsi="Arial" w:cs="Arial"/>
              </w:rPr>
            </w:pPr>
            <w:r>
              <w:rPr>
                <w:rFonts w:ascii="Arial" w:hAnsi="Arial" w:cs="Arial"/>
              </w:rPr>
              <w:t xml:space="preserve"> - </w:t>
            </w:r>
            <w:r w:rsidRPr="001C01BF">
              <w:rPr>
                <w:rFonts w:ascii="Arial" w:hAnsi="Arial" w:cs="Arial"/>
              </w:rPr>
              <w:t>Box 1 or 3 Amount</w:t>
            </w:r>
            <w:r>
              <w:rPr>
                <w:rFonts w:ascii="Arial" w:hAnsi="Arial" w:cs="Arial"/>
              </w:rPr>
              <w:t xml:space="preserve"> </w:t>
            </w:r>
            <w:r w:rsidRPr="001C01BF">
              <w:rPr>
                <w:rFonts w:ascii="Arial" w:hAnsi="Arial" w:cs="Arial"/>
              </w:rPr>
              <w:t>Column</w:t>
            </w:r>
          </w:p>
        </w:tc>
        <w:tc>
          <w:tcPr>
            <w:tcW w:w="0" w:type="auto"/>
          </w:tcPr>
          <w:p w:rsidR="009C626F" w:rsidRPr="001C01BF" w:rsidRDefault="009C626F" w:rsidP="00517E75">
            <w:pPr>
              <w:ind w:left="288" w:hanging="288"/>
              <w:rPr>
                <w:rFonts w:ascii="Arial" w:hAnsi="Arial" w:cs="Arial"/>
              </w:rPr>
            </w:pPr>
          </w:p>
          <w:p w:rsidR="009C626F" w:rsidRPr="001C01BF" w:rsidRDefault="009C626F" w:rsidP="00517E75">
            <w:pPr>
              <w:ind w:left="288" w:hanging="288"/>
              <w:rPr>
                <w:rFonts w:ascii="Arial" w:hAnsi="Arial" w:cs="Arial"/>
              </w:rPr>
            </w:pPr>
            <w:r w:rsidRPr="001C01BF">
              <w:rPr>
                <w:rFonts w:ascii="Arial" w:hAnsi="Arial" w:cs="Arial"/>
              </w:rPr>
              <w:t xml:space="preserve">Enter </w:t>
            </w:r>
            <w:r>
              <w:rPr>
                <w:rFonts w:ascii="Arial" w:hAnsi="Arial" w:cs="Arial"/>
              </w:rPr>
              <w:t>S</w:t>
            </w:r>
            <w:r w:rsidRPr="001C01BF">
              <w:rPr>
                <w:rFonts w:ascii="Arial" w:hAnsi="Arial" w:cs="Arial"/>
              </w:rPr>
              <w:t xml:space="preserve">CH K-1 </w:t>
            </w:r>
            <w:r>
              <w:rPr>
                <w:rFonts w:ascii="Arial" w:hAnsi="Arial" w:cs="Arial"/>
              </w:rPr>
              <w:t>ACME PARTNERS</w:t>
            </w:r>
          </w:p>
          <w:p w:rsidR="009C626F" w:rsidRPr="001C01BF" w:rsidRDefault="009C626F" w:rsidP="00517E75">
            <w:pPr>
              <w:ind w:left="288" w:hanging="288"/>
              <w:rPr>
                <w:rFonts w:ascii="Arial" w:hAnsi="Arial" w:cs="Arial"/>
              </w:rPr>
            </w:pPr>
            <w:r w:rsidRPr="001C01BF">
              <w:rPr>
                <w:rFonts w:ascii="Arial" w:hAnsi="Arial" w:cs="Arial"/>
              </w:rPr>
              <w:t>Enter $343 as taxable interest</w:t>
            </w:r>
          </w:p>
        </w:tc>
      </w:tr>
      <w:tr w:rsidR="009C626F" w:rsidRPr="001C01BF" w:rsidTr="00517E75">
        <w:trPr>
          <w:cantSplit/>
        </w:trPr>
        <w:tc>
          <w:tcPr>
            <w:tcW w:w="0" w:type="auto"/>
            <w:shd w:val="clear" w:color="auto" w:fill="E2EFD9" w:themeFill="accent6" w:themeFillTint="33"/>
          </w:tcPr>
          <w:p w:rsidR="009C626F" w:rsidRPr="001C01BF" w:rsidRDefault="009C626F" w:rsidP="00517E75">
            <w:pPr>
              <w:ind w:left="288" w:hanging="288"/>
              <w:rPr>
                <w:rFonts w:ascii="Arial" w:hAnsi="Arial" w:cs="Arial"/>
                <w:b/>
              </w:rPr>
            </w:pP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1040 Pg 1</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Pr>
                <w:rFonts w:ascii="Arial" w:hAnsi="Arial" w:cs="Arial"/>
                <w:b/>
              </w:rPr>
              <w:t>Acme Partners</w:t>
            </w:r>
            <w:r w:rsidRPr="001C01BF">
              <w:rPr>
                <w:rFonts w:ascii="Arial" w:hAnsi="Arial" w:cs="Arial"/>
                <w:b/>
              </w:rPr>
              <w:t xml:space="preserve"> - Interest only</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Pr>
                <w:rFonts w:ascii="Arial" w:hAnsi="Arial" w:cs="Arial"/>
              </w:rPr>
              <w:t>Line 8a</w:t>
            </w:r>
          </w:p>
        </w:tc>
        <w:tc>
          <w:tcPr>
            <w:tcW w:w="0" w:type="auto"/>
          </w:tcPr>
          <w:p w:rsidR="009C626F" w:rsidRPr="001C01BF" w:rsidRDefault="009C626F" w:rsidP="00517E75">
            <w:pPr>
              <w:ind w:left="288" w:hanging="288"/>
              <w:rPr>
                <w:rFonts w:ascii="Arial" w:hAnsi="Arial" w:cs="Arial"/>
              </w:rPr>
            </w:pPr>
            <w:r>
              <w:rPr>
                <w:rFonts w:ascii="Arial" w:hAnsi="Arial" w:cs="Arial"/>
              </w:rPr>
              <w:t>TW transfers the taxable interest from the Interest Stmt ($343)</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sidRPr="001C01BF">
              <w:rPr>
                <w:rFonts w:ascii="Arial" w:hAnsi="Arial" w:cs="Arial"/>
              </w:rPr>
              <w:t>Line 37</w:t>
            </w:r>
          </w:p>
        </w:tc>
        <w:tc>
          <w:tcPr>
            <w:tcW w:w="0" w:type="auto"/>
          </w:tcPr>
          <w:p w:rsidR="009C626F" w:rsidRPr="001C01BF" w:rsidRDefault="009C626F" w:rsidP="00517E75">
            <w:pPr>
              <w:ind w:left="288" w:hanging="288"/>
              <w:rPr>
                <w:rFonts w:ascii="Arial" w:hAnsi="Arial" w:cs="Arial"/>
              </w:rPr>
            </w:pPr>
            <w:r w:rsidRPr="001C01BF">
              <w:rPr>
                <w:rFonts w:ascii="Arial" w:hAnsi="Arial" w:cs="Arial"/>
              </w:rPr>
              <w:t>K-1 interest is $343, but AGI increases by $514.  This is because the extra interest income also raises the amount of Social Security that is taxable by $171 ($343 + 171 = $514)</w:t>
            </w:r>
            <w:r>
              <w:rPr>
                <w:rFonts w:ascii="Arial" w:hAnsi="Arial" w:cs="Arial"/>
              </w:rPr>
              <w:t>.  This will continue to happen as more income is added</w:t>
            </w:r>
          </w:p>
        </w:tc>
      </w:tr>
      <w:tr w:rsidR="009C626F" w:rsidRPr="001C01BF" w:rsidTr="00D231C2">
        <w:trPr>
          <w:cantSplit/>
        </w:trPr>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242D06">
            <w:pPr>
              <w:ind w:left="288" w:hanging="288"/>
              <w:rPr>
                <w:rFonts w:ascii="Arial" w:hAnsi="Arial" w:cs="Arial"/>
                <w:b/>
              </w:rPr>
            </w:pPr>
            <w:r>
              <w:rPr>
                <w:rFonts w:ascii="Arial" w:hAnsi="Arial" w:cs="Arial"/>
                <w:b/>
              </w:rPr>
              <w:t xml:space="preserve">NJ </w:t>
            </w:r>
            <w:r w:rsidRPr="001C01BF">
              <w:rPr>
                <w:rFonts w:ascii="Arial" w:hAnsi="Arial" w:cs="Arial"/>
                <w:b/>
              </w:rPr>
              <w:t xml:space="preserve">1040 Pg </w:t>
            </w:r>
            <w:r>
              <w:rPr>
                <w:rFonts w:ascii="Arial" w:hAnsi="Arial" w:cs="Arial"/>
                <w:b/>
              </w:rPr>
              <w:t>2</w:t>
            </w:r>
          </w:p>
        </w:tc>
        <w:tc>
          <w:tcPr>
            <w:tcW w:w="0" w:type="auto"/>
            <w:shd w:val="clear" w:color="auto" w:fill="E2EFD9" w:themeFill="accent6" w:themeFillTint="33"/>
          </w:tcPr>
          <w:p w:rsidR="009C626F" w:rsidRPr="001C01BF" w:rsidRDefault="009C626F" w:rsidP="00242D06">
            <w:pPr>
              <w:tabs>
                <w:tab w:val="left" w:pos="8685"/>
              </w:tabs>
              <w:ind w:left="288" w:hanging="288"/>
              <w:rPr>
                <w:rFonts w:ascii="Arial" w:hAnsi="Arial" w:cs="Arial"/>
                <w:b/>
              </w:rPr>
            </w:pPr>
            <w:r>
              <w:rPr>
                <w:rFonts w:ascii="Arial" w:hAnsi="Arial" w:cs="Arial"/>
                <w:b/>
              </w:rPr>
              <w:t>Acme Partners</w:t>
            </w:r>
            <w:r w:rsidRPr="001C01BF">
              <w:rPr>
                <w:rFonts w:ascii="Arial" w:hAnsi="Arial" w:cs="Arial"/>
                <w:b/>
              </w:rPr>
              <w:t xml:space="preserve"> - Interest only</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242D06">
            <w:pPr>
              <w:ind w:left="288" w:hanging="288"/>
              <w:rPr>
                <w:rFonts w:ascii="Arial" w:hAnsi="Arial" w:cs="Arial"/>
              </w:rPr>
            </w:pPr>
            <w:r>
              <w:rPr>
                <w:rFonts w:ascii="Arial" w:hAnsi="Arial" w:cs="Arial"/>
              </w:rPr>
              <w:t>Line 15a</w:t>
            </w:r>
          </w:p>
        </w:tc>
        <w:tc>
          <w:tcPr>
            <w:tcW w:w="0" w:type="auto"/>
          </w:tcPr>
          <w:p w:rsidR="009C626F" w:rsidRPr="001C01BF" w:rsidRDefault="009C626F" w:rsidP="00D231C2">
            <w:pPr>
              <w:ind w:left="288" w:hanging="288"/>
              <w:rPr>
                <w:rFonts w:ascii="Arial" w:hAnsi="Arial" w:cs="Arial"/>
              </w:rPr>
            </w:pPr>
            <w:r>
              <w:rPr>
                <w:rFonts w:ascii="Arial" w:hAnsi="Arial" w:cs="Arial"/>
              </w:rPr>
              <w:t>TW transfers the taxable interest from the Interest Stmt ($343)</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Default="009C626F" w:rsidP="00D231C2">
            <w:pPr>
              <w:ind w:left="288" w:hanging="288"/>
              <w:rPr>
                <w:rFonts w:ascii="Arial" w:hAnsi="Arial" w:cs="Arial"/>
              </w:rPr>
            </w:pPr>
            <w:r>
              <w:rPr>
                <w:rFonts w:ascii="Arial" w:hAnsi="Arial" w:cs="Arial"/>
              </w:rPr>
              <w:t>Line 28</w:t>
            </w:r>
          </w:p>
          <w:p w:rsidR="009C626F" w:rsidRPr="001C01BF" w:rsidRDefault="009C626F" w:rsidP="00D231C2">
            <w:pPr>
              <w:ind w:left="288" w:hanging="288"/>
              <w:rPr>
                <w:rFonts w:ascii="Arial" w:hAnsi="Arial" w:cs="Arial"/>
              </w:rPr>
            </w:pPr>
            <w:r>
              <w:rPr>
                <w:rFonts w:ascii="Arial" w:hAnsi="Arial" w:cs="Arial"/>
              </w:rPr>
              <w:t>Line 39</w:t>
            </w:r>
          </w:p>
        </w:tc>
        <w:tc>
          <w:tcPr>
            <w:tcW w:w="0" w:type="auto"/>
          </w:tcPr>
          <w:p w:rsidR="009C626F" w:rsidRPr="001C01BF" w:rsidRDefault="009C626F" w:rsidP="00E91479">
            <w:pPr>
              <w:ind w:left="288" w:hanging="288"/>
              <w:rPr>
                <w:rFonts w:ascii="Arial" w:hAnsi="Arial" w:cs="Arial"/>
              </w:rPr>
            </w:pPr>
            <w:r w:rsidRPr="001C01BF">
              <w:rPr>
                <w:rFonts w:ascii="Arial" w:hAnsi="Arial" w:cs="Arial"/>
              </w:rPr>
              <w:t xml:space="preserve">K-1 interest is $343, but </w:t>
            </w:r>
            <w:r>
              <w:rPr>
                <w:rFonts w:ascii="Arial" w:hAnsi="Arial" w:cs="Arial"/>
              </w:rPr>
              <w:t xml:space="preserve">NJ Taxable Income on Line 39 </w:t>
            </w:r>
            <w:r w:rsidRPr="001C01BF">
              <w:rPr>
                <w:rFonts w:ascii="Arial" w:hAnsi="Arial" w:cs="Arial"/>
              </w:rPr>
              <w:t>increases by $</w:t>
            </w:r>
            <w:r>
              <w:rPr>
                <w:rFonts w:ascii="Arial" w:hAnsi="Arial" w:cs="Arial"/>
              </w:rPr>
              <w:t>350</w:t>
            </w:r>
            <w:r w:rsidRPr="001C01BF">
              <w:rPr>
                <w:rFonts w:ascii="Arial" w:hAnsi="Arial" w:cs="Arial"/>
              </w:rPr>
              <w:t xml:space="preserve">.  This is because the extra interest income </w:t>
            </w:r>
            <w:r>
              <w:rPr>
                <w:rFonts w:ascii="Arial" w:hAnsi="Arial" w:cs="Arial"/>
              </w:rPr>
              <w:t>increases NJ Gross Income on Line 28.  That, in turn, reduces the Medical Expenses deduction on Line 30 by $7.  (Remember, you can only claim the medical expenses that are greater than 2% of NJ gross income.)  Thus, taxable income goes up $350 ($343 + 7).  This will continue to happen as more income is added</w:t>
            </w:r>
          </w:p>
        </w:tc>
      </w:tr>
      <w:tr w:rsidR="009C626F" w:rsidRPr="001C01BF" w:rsidTr="00517E75">
        <w:trPr>
          <w:cantSplit/>
        </w:trPr>
        <w:tc>
          <w:tcPr>
            <w:tcW w:w="0" w:type="auto"/>
            <w:shd w:val="clear" w:color="auto" w:fill="E2EFD9" w:themeFill="accent6" w:themeFillTint="33"/>
          </w:tcPr>
          <w:p w:rsidR="009C626F" w:rsidRPr="001C01BF" w:rsidRDefault="009C626F" w:rsidP="00517E75">
            <w:pPr>
              <w:ind w:left="288" w:hanging="288"/>
              <w:rPr>
                <w:rFonts w:ascii="Arial" w:hAnsi="Arial" w:cs="Arial"/>
                <w:b/>
              </w:rPr>
            </w:pPr>
            <w:r>
              <w:rPr>
                <w:rFonts w:ascii="Arial" w:hAnsi="Arial" w:cs="Arial"/>
                <w:b/>
              </w:rPr>
              <w:t>7</w:t>
            </w:r>
            <w:r w:rsidRPr="001C01BF">
              <w:rPr>
                <w:rFonts w:ascii="Arial" w:hAnsi="Arial" w:cs="Arial"/>
                <w:b/>
              </w:rPr>
              <w:t>b</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Pr>
                <w:rFonts w:ascii="Arial" w:hAnsi="Arial" w:cs="Arial"/>
                <w:b/>
              </w:rPr>
              <w:t>K-1</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Dividend Stmt</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Pr>
                <w:rFonts w:ascii="Arial" w:hAnsi="Arial" w:cs="Arial"/>
                <w:b/>
              </w:rPr>
              <w:t>Acme Partners</w:t>
            </w:r>
            <w:r w:rsidRPr="001C01BF">
              <w:rPr>
                <w:rFonts w:ascii="Arial" w:hAnsi="Arial" w:cs="Arial"/>
                <w:b/>
              </w:rPr>
              <w:t xml:space="preserve"> - Dividend only</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p w:rsidR="009C626F" w:rsidRPr="001C01BF" w:rsidRDefault="009C626F" w:rsidP="00517E75">
            <w:pPr>
              <w:ind w:left="288" w:hanging="288"/>
              <w:rPr>
                <w:rFonts w:ascii="Arial" w:hAnsi="Arial" w:cs="Arial"/>
              </w:rPr>
            </w:pPr>
          </w:p>
          <w:p w:rsidR="009C626F" w:rsidRPr="001C01BF" w:rsidRDefault="009C626F" w:rsidP="00517E75">
            <w:pPr>
              <w:ind w:left="288" w:hanging="288"/>
              <w:jc w:val="center"/>
              <w:rPr>
                <w:rFonts w:ascii="Arial" w:hAnsi="Arial" w:cs="Arial"/>
              </w:rPr>
            </w:pPr>
          </w:p>
        </w:tc>
        <w:tc>
          <w:tcPr>
            <w:tcW w:w="0" w:type="auto"/>
          </w:tcPr>
          <w:p w:rsidR="009C626F" w:rsidRPr="001C01BF" w:rsidRDefault="009751FA" w:rsidP="00517E75">
            <w:pPr>
              <w:ind w:left="288" w:hanging="288"/>
              <w:rPr>
                <w:rFonts w:ascii="Arial" w:hAnsi="Arial" w:cs="Arial"/>
              </w:rPr>
            </w:pPr>
            <w:r>
              <w:rPr>
                <w:rFonts w:ascii="Arial" w:hAnsi="Arial" w:cs="Arial"/>
              </w:rPr>
              <w:t>Line 1</w:t>
            </w:r>
          </w:p>
          <w:p w:rsidR="009C626F" w:rsidRPr="001C01BF" w:rsidRDefault="009C626F" w:rsidP="00517E75">
            <w:pPr>
              <w:ind w:left="288" w:hanging="288"/>
              <w:rPr>
                <w:rFonts w:ascii="Arial" w:hAnsi="Arial" w:cs="Arial"/>
              </w:rPr>
            </w:pPr>
            <w:r>
              <w:rPr>
                <w:rFonts w:ascii="Arial" w:hAnsi="Arial" w:cs="Arial"/>
              </w:rPr>
              <w:t xml:space="preserve"> - </w:t>
            </w:r>
            <w:r w:rsidRPr="001C01BF">
              <w:rPr>
                <w:rFonts w:ascii="Arial" w:hAnsi="Arial" w:cs="Arial"/>
              </w:rPr>
              <w:t>Payer Column</w:t>
            </w:r>
          </w:p>
          <w:p w:rsidR="009C626F" w:rsidRDefault="009C626F" w:rsidP="00517E75">
            <w:pPr>
              <w:ind w:left="288" w:hanging="288"/>
              <w:rPr>
                <w:rFonts w:ascii="Arial" w:hAnsi="Arial" w:cs="Arial"/>
              </w:rPr>
            </w:pPr>
            <w:r>
              <w:rPr>
                <w:rFonts w:ascii="Arial" w:hAnsi="Arial" w:cs="Arial"/>
              </w:rPr>
              <w:t xml:space="preserve"> - </w:t>
            </w:r>
            <w:r w:rsidRPr="001C01BF">
              <w:rPr>
                <w:rFonts w:ascii="Arial" w:hAnsi="Arial" w:cs="Arial"/>
              </w:rPr>
              <w:t>Ordinary Dividends</w:t>
            </w:r>
            <w:r>
              <w:rPr>
                <w:rFonts w:ascii="Arial" w:hAnsi="Arial" w:cs="Arial"/>
              </w:rPr>
              <w:t xml:space="preserve"> Column</w:t>
            </w:r>
          </w:p>
          <w:p w:rsidR="009C626F" w:rsidRPr="001C01BF" w:rsidRDefault="009C626F" w:rsidP="00517E75">
            <w:pPr>
              <w:ind w:left="288" w:hanging="288"/>
              <w:rPr>
                <w:rFonts w:ascii="Arial" w:hAnsi="Arial" w:cs="Arial"/>
              </w:rPr>
            </w:pPr>
            <w:r>
              <w:rPr>
                <w:rFonts w:ascii="Arial" w:hAnsi="Arial" w:cs="Arial"/>
              </w:rPr>
              <w:t xml:space="preserve"> - Qualified Dividends Column</w:t>
            </w:r>
          </w:p>
        </w:tc>
        <w:tc>
          <w:tcPr>
            <w:tcW w:w="0" w:type="auto"/>
          </w:tcPr>
          <w:p w:rsidR="009C626F" w:rsidRPr="001C01BF" w:rsidRDefault="009C626F" w:rsidP="00517E75">
            <w:pPr>
              <w:ind w:left="288" w:hanging="288"/>
              <w:rPr>
                <w:rFonts w:ascii="Arial" w:hAnsi="Arial" w:cs="Arial"/>
              </w:rPr>
            </w:pPr>
          </w:p>
          <w:p w:rsidR="009C626F" w:rsidRPr="001C01BF" w:rsidRDefault="009C626F" w:rsidP="00517E75">
            <w:pPr>
              <w:ind w:left="288" w:hanging="288"/>
              <w:rPr>
                <w:rFonts w:ascii="Arial" w:hAnsi="Arial" w:cs="Arial"/>
              </w:rPr>
            </w:pPr>
            <w:r w:rsidRPr="001C01BF">
              <w:rPr>
                <w:rFonts w:ascii="Arial" w:hAnsi="Arial" w:cs="Arial"/>
              </w:rPr>
              <w:t xml:space="preserve">Enter SCH K-1 </w:t>
            </w:r>
            <w:r>
              <w:rPr>
                <w:rFonts w:ascii="Arial" w:hAnsi="Arial" w:cs="Arial"/>
              </w:rPr>
              <w:t>ACME PARTNERS</w:t>
            </w:r>
          </w:p>
          <w:p w:rsidR="009C626F" w:rsidRDefault="009C626F" w:rsidP="00517E75">
            <w:pPr>
              <w:ind w:left="288" w:hanging="288"/>
              <w:rPr>
                <w:rFonts w:ascii="Arial" w:hAnsi="Arial" w:cs="Arial"/>
              </w:rPr>
            </w:pPr>
            <w:r w:rsidRPr="001C01BF">
              <w:rPr>
                <w:rFonts w:ascii="Arial" w:hAnsi="Arial" w:cs="Arial"/>
              </w:rPr>
              <w:t>Enter $474 as ordinary dividends</w:t>
            </w:r>
          </w:p>
          <w:p w:rsidR="009C626F" w:rsidRDefault="009C626F" w:rsidP="00517E75">
            <w:pPr>
              <w:ind w:left="288" w:hanging="288"/>
              <w:rPr>
                <w:rFonts w:ascii="Arial" w:hAnsi="Arial" w:cs="Arial"/>
              </w:rPr>
            </w:pPr>
          </w:p>
          <w:p w:rsidR="009C626F" w:rsidRPr="001C01BF" w:rsidRDefault="009C626F" w:rsidP="00517E75">
            <w:pPr>
              <w:ind w:left="288" w:hanging="288"/>
              <w:rPr>
                <w:rFonts w:ascii="Arial" w:hAnsi="Arial" w:cs="Arial"/>
              </w:rPr>
            </w:pPr>
            <w:r>
              <w:rPr>
                <w:rFonts w:ascii="Arial" w:hAnsi="Arial" w:cs="Arial"/>
              </w:rPr>
              <w:t>Enter $101 as qualified dividends</w:t>
            </w:r>
          </w:p>
        </w:tc>
      </w:tr>
      <w:tr w:rsidR="009C626F" w:rsidRPr="001C01BF" w:rsidTr="00D231C2">
        <w:trPr>
          <w:cantSplit/>
        </w:trPr>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1040 Pg 1</w:t>
            </w:r>
          </w:p>
        </w:tc>
        <w:tc>
          <w:tcPr>
            <w:tcW w:w="0" w:type="auto"/>
            <w:shd w:val="clear" w:color="auto" w:fill="E2EFD9" w:themeFill="accent6" w:themeFillTint="33"/>
          </w:tcPr>
          <w:p w:rsidR="009C626F" w:rsidRPr="001C01BF" w:rsidRDefault="009C626F" w:rsidP="00DB6919">
            <w:pPr>
              <w:ind w:left="288" w:hanging="288"/>
              <w:rPr>
                <w:rFonts w:ascii="Arial" w:hAnsi="Arial" w:cs="Arial"/>
                <w:b/>
              </w:rPr>
            </w:pPr>
            <w:r>
              <w:rPr>
                <w:rFonts w:ascii="Arial" w:hAnsi="Arial" w:cs="Arial"/>
                <w:b/>
              </w:rPr>
              <w:t>Acme Partners</w:t>
            </w:r>
            <w:r w:rsidRPr="001C01BF">
              <w:rPr>
                <w:rFonts w:ascii="Arial" w:hAnsi="Arial" w:cs="Arial"/>
                <w:b/>
              </w:rPr>
              <w:t xml:space="preserve"> - </w:t>
            </w:r>
            <w:r>
              <w:rPr>
                <w:rFonts w:ascii="Arial" w:hAnsi="Arial" w:cs="Arial"/>
                <w:b/>
              </w:rPr>
              <w:t>Dividends</w:t>
            </w:r>
            <w:r w:rsidRPr="001C01BF">
              <w:rPr>
                <w:rFonts w:ascii="Arial" w:hAnsi="Arial" w:cs="Arial"/>
                <w:b/>
              </w:rPr>
              <w:t xml:space="preserve"> only</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E91479">
            <w:pPr>
              <w:ind w:left="288" w:hanging="288"/>
              <w:rPr>
                <w:rFonts w:ascii="Arial" w:hAnsi="Arial" w:cs="Arial"/>
              </w:rPr>
            </w:pPr>
            <w:r>
              <w:rPr>
                <w:rFonts w:ascii="Arial" w:hAnsi="Arial" w:cs="Arial"/>
              </w:rPr>
              <w:t>Line 9a</w:t>
            </w:r>
          </w:p>
        </w:tc>
        <w:tc>
          <w:tcPr>
            <w:tcW w:w="0" w:type="auto"/>
          </w:tcPr>
          <w:p w:rsidR="009C626F" w:rsidRPr="001C01BF" w:rsidRDefault="009C626F" w:rsidP="00E91479">
            <w:pPr>
              <w:ind w:left="288" w:hanging="288"/>
              <w:rPr>
                <w:rFonts w:ascii="Arial" w:hAnsi="Arial" w:cs="Arial"/>
              </w:rPr>
            </w:pPr>
            <w:r>
              <w:rPr>
                <w:rFonts w:ascii="Arial" w:hAnsi="Arial" w:cs="Arial"/>
              </w:rPr>
              <w:t>TW transfers the ordinary dividends from the Dividend Stmt ($474)</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Default="009C626F" w:rsidP="00E91479">
            <w:pPr>
              <w:ind w:left="288" w:hanging="288"/>
              <w:rPr>
                <w:rFonts w:ascii="Arial" w:hAnsi="Arial" w:cs="Arial"/>
              </w:rPr>
            </w:pPr>
            <w:r>
              <w:rPr>
                <w:rFonts w:ascii="Arial" w:hAnsi="Arial" w:cs="Arial"/>
              </w:rPr>
              <w:t>Line 9b</w:t>
            </w:r>
          </w:p>
        </w:tc>
        <w:tc>
          <w:tcPr>
            <w:tcW w:w="0" w:type="auto"/>
          </w:tcPr>
          <w:p w:rsidR="009C626F" w:rsidRDefault="009C626F" w:rsidP="00E91479">
            <w:pPr>
              <w:ind w:left="288" w:hanging="288"/>
              <w:rPr>
                <w:rFonts w:ascii="Arial" w:hAnsi="Arial" w:cs="Arial"/>
              </w:rPr>
            </w:pPr>
            <w:r>
              <w:rPr>
                <w:rFonts w:ascii="Arial" w:hAnsi="Arial" w:cs="Arial"/>
              </w:rPr>
              <w:t>TW transfers the qualified dividends from the Dividend Stmt ($101)</w:t>
            </w:r>
          </w:p>
        </w:tc>
      </w:tr>
      <w:tr w:rsidR="009C626F" w:rsidRPr="001C01BF" w:rsidTr="00D231C2">
        <w:trPr>
          <w:cantSplit/>
        </w:trPr>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Pr>
                <w:rFonts w:ascii="Arial" w:hAnsi="Arial" w:cs="Arial"/>
                <w:b/>
              </w:rPr>
              <w:t xml:space="preserve">NJ </w:t>
            </w:r>
            <w:r w:rsidRPr="001C01BF">
              <w:rPr>
                <w:rFonts w:ascii="Arial" w:hAnsi="Arial" w:cs="Arial"/>
                <w:b/>
              </w:rPr>
              <w:t xml:space="preserve">1040 Pg </w:t>
            </w:r>
            <w:r>
              <w:rPr>
                <w:rFonts w:ascii="Arial" w:hAnsi="Arial" w:cs="Arial"/>
                <w:b/>
              </w:rPr>
              <w:t>2</w:t>
            </w:r>
          </w:p>
        </w:tc>
        <w:tc>
          <w:tcPr>
            <w:tcW w:w="0" w:type="auto"/>
            <w:shd w:val="clear" w:color="auto" w:fill="E2EFD9" w:themeFill="accent6" w:themeFillTint="33"/>
          </w:tcPr>
          <w:p w:rsidR="009C626F" w:rsidRPr="001C01BF" w:rsidRDefault="009C626F" w:rsidP="00DB6919">
            <w:pPr>
              <w:tabs>
                <w:tab w:val="left" w:pos="8685"/>
              </w:tabs>
              <w:ind w:left="288" w:hanging="288"/>
              <w:rPr>
                <w:rFonts w:ascii="Arial" w:hAnsi="Arial" w:cs="Arial"/>
                <w:b/>
              </w:rPr>
            </w:pPr>
            <w:r>
              <w:rPr>
                <w:rFonts w:ascii="Arial" w:hAnsi="Arial" w:cs="Arial"/>
                <w:b/>
              </w:rPr>
              <w:t>Acme Partners</w:t>
            </w:r>
            <w:r w:rsidRPr="001C01BF">
              <w:rPr>
                <w:rFonts w:ascii="Arial" w:hAnsi="Arial" w:cs="Arial"/>
                <w:b/>
              </w:rPr>
              <w:t xml:space="preserve"> - </w:t>
            </w:r>
            <w:r>
              <w:rPr>
                <w:rFonts w:ascii="Arial" w:hAnsi="Arial" w:cs="Arial"/>
                <w:b/>
              </w:rPr>
              <w:t xml:space="preserve">Dividends </w:t>
            </w:r>
            <w:r w:rsidRPr="001C01BF">
              <w:rPr>
                <w:rFonts w:ascii="Arial" w:hAnsi="Arial" w:cs="Arial"/>
                <w:b/>
              </w:rPr>
              <w:t>only</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E91479">
            <w:pPr>
              <w:ind w:left="288" w:hanging="288"/>
              <w:rPr>
                <w:rFonts w:ascii="Arial" w:hAnsi="Arial" w:cs="Arial"/>
              </w:rPr>
            </w:pPr>
            <w:r>
              <w:rPr>
                <w:rFonts w:ascii="Arial" w:hAnsi="Arial" w:cs="Arial"/>
              </w:rPr>
              <w:t>Line 16a</w:t>
            </w:r>
          </w:p>
        </w:tc>
        <w:tc>
          <w:tcPr>
            <w:tcW w:w="0" w:type="auto"/>
          </w:tcPr>
          <w:p w:rsidR="009C626F" w:rsidRPr="001C01BF" w:rsidRDefault="009C626F" w:rsidP="00E91479">
            <w:pPr>
              <w:ind w:left="288" w:hanging="288"/>
              <w:rPr>
                <w:rFonts w:ascii="Arial" w:hAnsi="Arial" w:cs="Arial"/>
              </w:rPr>
            </w:pPr>
            <w:r>
              <w:rPr>
                <w:rFonts w:ascii="Arial" w:hAnsi="Arial" w:cs="Arial"/>
              </w:rPr>
              <w:t>TW transfers the ordinary dividends from the Dividend Stmt ($474)</w:t>
            </w:r>
          </w:p>
        </w:tc>
      </w:tr>
      <w:tr w:rsidR="009C626F" w:rsidRPr="001C01BF" w:rsidTr="00D231C2">
        <w:trPr>
          <w:cantSplit/>
        </w:trPr>
        <w:tc>
          <w:tcPr>
            <w:tcW w:w="0" w:type="auto"/>
            <w:shd w:val="clear" w:color="auto" w:fill="E2EFD9" w:themeFill="accent6" w:themeFillTint="33"/>
          </w:tcPr>
          <w:p w:rsidR="009C626F" w:rsidRPr="001C01BF" w:rsidRDefault="009C626F" w:rsidP="00D231C2">
            <w:pPr>
              <w:ind w:left="288" w:hanging="288"/>
              <w:jc w:val="center"/>
              <w:rPr>
                <w:rFonts w:ascii="Arial" w:hAnsi="Arial" w:cs="Arial"/>
                <w:b/>
              </w:rPr>
            </w:pPr>
            <w:r>
              <w:rPr>
                <w:rFonts w:ascii="Arial" w:hAnsi="Arial" w:cs="Arial"/>
                <w:b/>
              </w:rPr>
              <w:t>7c</w:t>
            </w:r>
          </w:p>
        </w:tc>
        <w:tc>
          <w:tcPr>
            <w:tcW w:w="0" w:type="auto"/>
            <w:shd w:val="clear" w:color="auto" w:fill="E2EFD9" w:themeFill="accent6" w:themeFillTint="33"/>
          </w:tcPr>
          <w:p w:rsidR="009C626F" w:rsidRPr="001C01BF" w:rsidRDefault="009C626F" w:rsidP="00C10E53">
            <w:pPr>
              <w:ind w:left="288" w:hanging="288"/>
              <w:rPr>
                <w:rFonts w:ascii="Arial" w:hAnsi="Arial" w:cs="Arial"/>
                <w:b/>
              </w:rPr>
            </w:pPr>
            <w:r w:rsidRPr="001C01BF">
              <w:rPr>
                <w:rFonts w:ascii="Arial" w:hAnsi="Arial" w:cs="Arial"/>
                <w:b/>
              </w:rPr>
              <w:t>K-1</w:t>
            </w:r>
          </w:p>
        </w:tc>
        <w:tc>
          <w:tcPr>
            <w:tcW w:w="0" w:type="auto"/>
            <w:shd w:val="clear" w:color="auto" w:fill="E2EFD9" w:themeFill="accent6" w:themeFillTint="33"/>
          </w:tcPr>
          <w:p w:rsidR="009C626F" w:rsidRPr="001C01BF" w:rsidRDefault="009C626F" w:rsidP="00DB6919">
            <w:pPr>
              <w:ind w:left="288" w:hanging="288"/>
              <w:rPr>
                <w:rFonts w:ascii="Arial" w:hAnsi="Arial" w:cs="Arial"/>
                <w:b/>
              </w:rPr>
            </w:pPr>
            <w:r w:rsidRPr="001C01BF">
              <w:rPr>
                <w:rFonts w:ascii="Arial" w:hAnsi="Arial" w:cs="Arial"/>
                <w:b/>
              </w:rPr>
              <w:t>Sch E Pg 1</w:t>
            </w:r>
          </w:p>
        </w:tc>
        <w:tc>
          <w:tcPr>
            <w:tcW w:w="0" w:type="auto"/>
            <w:shd w:val="clear" w:color="auto" w:fill="E2EFD9" w:themeFill="accent6" w:themeFillTint="33"/>
          </w:tcPr>
          <w:p w:rsidR="009C626F" w:rsidRPr="001C01BF" w:rsidRDefault="009C626F" w:rsidP="00DB6919">
            <w:pPr>
              <w:ind w:left="288" w:hanging="288"/>
              <w:rPr>
                <w:rFonts w:ascii="Arial" w:hAnsi="Arial" w:cs="Arial"/>
                <w:b/>
              </w:rPr>
            </w:pPr>
            <w:r>
              <w:rPr>
                <w:rFonts w:ascii="Arial" w:hAnsi="Arial" w:cs="Arial"/>
                <w:b/>
              </w:rPr>
              <w:t>Acme Partners</w:t>
            </w:r>
            <w:r w:rsidRPr="001C01BF">
              <w:rPr>
                <w:rFonts w:ascii="Arial" w:hAnsi="Arial" w:cs="Arial"/>
                <w:b/>
              </w:rPr>
              <w:t xml:space="preserve"> - Royalties only</w:t>
            </w:r>
          </w:p>
        </w:tc>
      </w:tr>
      <w:tr w:rsidR="009C626F" w:rsidRPr="001C01BF" w:rsidTr="00D231C2">
        <w:trPr>
          <w:cantSplit/>
        </w:trPr>
        <w:tc>
          <w:tcPr>
            <w:tcW w:w="0" w:type="auto"/>
          </w:tcPr>
          <w:p w:rsidR="009C626F" w:rsidRPr="001C01BF" w:rsidRDefault="009C626F" w:rsidP="00D231C2">
            <w:pPr>
              <w:ind w:left="288" w:hanging="288"/>
              <w:jc w:val="center"/>
              <w:rPr>
                <w:rFonts w:ascii="Arial" w:hAnsi="Arial" w:cs="Arial"/>
                <w:b/>
              </w:rPr>
            </w:pPr>
          </w:p>
        </w:tc>
        <w:tc>
          <w:tcPr>
            <w:tcW w:w="0" w:type="auto"/>
          </w:tcPr>
          <w:p w:rsidR="009C626F" w:rsidRPr="001C01BF" w:rsidRDefault="009C626F" w:rsidP="00D231C2">
            <w:pPr>
              <w:ind w:left="288" w:hanging="288"/>
              <w:jc w:val="center"/>
              <w:rPr>
                <w:rFonts w:ascii="Arial" w:hAnsi="Arial" w:cs="Arial"/>
                <w:b/>
              </w:rPr>
            </w:pPr>
          </w:p>
        </w:tc>
        <w:tc>
          <w:tcPr>
            <w:tcW w:w="0" w:type="auto"/>
          </w:tcPr>
          <w:p w:rsidR="009C626F" w:rsidRPr="001C01BF" w:rsidRDefault="009C626F" w:rsidP="00DB6919">
            <w:pPr>
              <w:ind w:left="288" w:hanging="288"/>
              <w:rPr>
                <w:rFonts w:ascii="Arial" w:hAnsi="Arial" w:cs="Arial"/>
              </w:rPr>
            </w:pPr>
          </w:p>
        </w:tc>
        <w:tc>
          <w:tcPr>
            <w:tcW w:w="0" w:type="auto"/>
          </w:tcPr>
          <w:p w:rsidR="009C626F" w:rsidRPr="001C01BF" w:rsidRDefault="009C626F" w:rsidP="009751FA">
            <w:pPr>
              <w:ind w:left="288" w:hanging="288"/>
              <w:rPr>
                <w:rFonts w:ascii="Arial" w:hAnsi="Arial" w:cs="Arial"/>
              </w:rPr>
            </w:pPr>
            <w:r w:rsidRPr="001C01BF">
              <w:rPr>
                <w:rFonts w:ascii="Arial" w:hAnsi="Arial" w:cs="Arial"/>
              </w:rPr>
              <w:t>Link to Schedule E from 1</w:t>
            </w:r>
            <w:r>
              <w:rPr>
                <w:rFonts w:ascii="Arial" w:hAnsi="Arial" w:cs="Arial"/>
              </w:rPr>
              <w:t>040 Line 17 or use Add icon to add Sch E into forms tree</w:t>
            </w:r>
            <w:r w:rsidRPr="001C01BF">
              <w:rPr>
                <w:rFonts w:ascii="Arial" w:hAnsi="Arial" w:cs="Arial"/>
              </w:rPr>
              <w:t xml:space="preserve"> </w:t>
            </w:r>
          </w:p>
        </w:tc>
      </w:tr>
      <w:tr w:rsidR="009C626F" w:rsidRPr="001C01BF" w:rsidTr="00D231C2">
        <w:trPr>
          <w:cantSplit/>
        </w:trPr>
        <w:tc>
          <w:tcPr>
            <w:tcW w:w="0" w:type="auto"/>
          </w:tcPr>
          <w:p w:rsidR="009C626F" w:rsidRPr="001C01BF" w:rsidRDefault="009C626F" w:rsidP="00D231C2">
            <w:pPr>
              <w:ind w:left="288" w:hanging="288"/>
              <w:jc w:val="center"/>
              <w:rPr>
                <w:rFonts w:ascii="Arial" w:hAnsi="Arial" w:cs="Arial"/>
                <w:b/>
              </w:rPr>
            </w:pPr>
          </w:p>
        </w:tc>
        <w:tc>
          <w:tcPr>
            <w:tcW w:w="0" w:type="auto"/>
          </w:tcPr>
          <w:p w:rsidR="009C626F" w:rsidRPr="001C01BF" w:rsidRDefault="009C626F" w:rsidP="00D231C2">
            <w:pPr>
              <w:ind w:left="288" w:hanging="288"/>
              <w:jc w:val="center"/>
              <w:rPr>
                <w:rFonts w:ascii="Arial" w:hAnsi="Arial" w:cs="Arial"/>
                <w:b/>
              </w:rPr>
            </w:pPr>
          </w:p>
        </w:tc>
        <w:tc>
          <w:tcPr>
            <w:tcW w:w="0" w:type="auto"/>
          </w:tcPr>
          <w:p w:rsidR="009C626F" w:rsidRPr="001C01BF" w:rsidRDefault="009C626F" w:rsidP="00DB6919">
            <w:pPr>
              <w:ind w:left="288" w:hanging="288"/>
              <w:rPr>
                <w:rFonts w:ascii="Arial" w:hAnsi="Arial" w:cs="Arial"/>
              </w:rPr>
            </w:pPr>
            <w:r w:rsidRPr="001C01BF">
              <w:rPr>
                <w:rFonts w:ascii="Arial" w:hAnsi="Arial" w:cs="Arial"/>
              </w:rPr>
              <w:t>Line A</w:t>
            </w:r>
          </w:p>
        </w:tc>
        <w:tc>
          <w:tcPr>
            <w:tcW w:w="0" w:type="auto"/>
          </w:tcPr>
          <w:p w:rsidR="009C626F" w:rsidRPr="001C01BF" w:rsidRDefault="009C626F" w:rsidP="00DB6919">
            <w:pPr>
              <w:ind w:left="288" w:hanging="288"/>
              <w:rPr>
                <w:rFonts w:ascii="Arial" w:hAnsi="Arial" w:cs="Arial"/>
              </w:rPr>
            </w:pPr>
            <w:r w:rsidRPr="001C01BF">
              <w:rPr>
                <w:rFonts w:ascii="Arial" w:hAnsi="Arial" w:cs="Arial"/>
              </w:rPr>
              <w:t>Check NO</w:t>
            </w:r>
            <w:r>
              <w:rPr>
                <w:rFonts w:ascii="Arial" w:hAnsi="Arial" w:cs="Arial"/>
              </w:rPr>
              <w:t xml:space="preserve"> since the Hales do not need to file Form 1099</w:t>
            </w:r>
          </w:p>
        </w:tc>
      </w:tr>
      <w:tr w:rsidR="009C626F" w:rsidRPr="001C01BF" w:rsidTr="00D231C2">
        <w:trPr>
          <w:cantSplit/>
        </w:trPr>
        <w:tc>
          <w:tcPr>
            <w:tcW w:w="0" w:type="auto"/>
          </w:tcPr>
          <w:p w:rsidR="009C626F" w:rsidRPr="001C01BF" w:rsidRDefault="009C626F" w:rsidP="00D231C2">
            <w:pPr>
              <w:ind w:left="288" w:hanging="288"/>
              <w:jc w:val="center"/>
              <w:rPr>
                <w:rFonts w:ascii="Arial" w:hAnsi="Arial" w:cs="Arial"/>
                <w:b/>
              </w:rPr>
            </w:pPr>
          </w:p>
        </w:tc>
        <w:tc>
          <w:tcPr>
            <w:tcW w:w="0" w:type="auto"/>
          </w:tcPr>
          <w:p w:rsidR="009C626F" w:rsidRPr="001C01BF" w:rsidRDefault="009C626F" w:rsidP="00D231C2">
            <w:pPr>
              <w:ind w:left="288" w:hanging="288"/>
              <w:jc w:val="center"/>
              <w:rPr>
                <w:rFonts w:ascii="Arial" w:hAnsi="Arial" w:cs="Arial"/>
                <w:b/>
              </w:rPr>
            </w:pPr>
          </w:p>
        </w:tc>
        <w:tc>
          <w:tcPr>
            <w:tcW w:w="0" w:type="auto"/>
          </w:tcPr>
          <w:p w:rsidR="009C626F" w:rsidRPr="001C01BF" w:rsidRDefault="009C626F" w:rsidP="00DB6919">
            <w:pPr>
              <w:ind w:left="288" w:hanging="288"/>
              <w:rPr>
                <w:rFonts w:ascii="Arial" w:hAnsi="Arial" w:cs="Arial"/>
              </w:rPr>
            </w:pPr>
            <w:r w:rsidRPr="001C01BF">
              <w:rPr>
                <w:rFonts w:ascii="Arial" w:hAnsi="Arial" w:cs="Arial"/>
              </w:rPr>
              <w:t>Line 1A</w:t>
            </w:r>
          </w:p>
        </w:tc>
        <w:tc>
          <w:tcPr>
            <w:tcW w:w="0" w:type="auto"/>
          </w:tcPr>
          <w:p w:rsidR="009C626F" w:rsidRPr="001C01BF" w:rsidRDefault="009C626F" w:rsidP="00DB6919">
            <w:pPr>
              <w:ind w:left="288" w:hanging="288"/>
              <w:rPr>
                <w:rFonts w:ascii="Arial" w:hAnsi="Arial" w:cs="Arial"/>
              </w:rPr>
            </w:pPr>
            <w:r w:rsidRPr="001C01BF">
              <w:rPr>
                <w:rFonts w:ascii="Arial" w:hAnsi="Arial" w:cs="Arial"/>
              </w:rPr>
              <w:t>Fill i</w:t>
            </w:r>
            <w:r>
              <w:rPr>
                <w:rFonts w:ascii="Arial" w:hAnsi="Arial" w:cs="Arial"/>
              </w:rPr>
              <w:t>n Partnership’s Address, enter T</w:t>
            </w:r>
            <w:r w:rsidRPr="001C01BF">
              <w:rPr>
                <w:rFonts w:ascii="Arial" w:hAnsi="Arial" w:cs="Arial"/>
              </w:rPr>
              <w:t xml:space="preserve"> in the TSJ column &amp; enter 6 as Type for Royalties</w:t>
            </w:r>
          </w:p>
        </w:tc>
      </w:tr>
      <w:tr w:rsidR="009C626F" w:rsidRPr="001C01BF" w:rsidTr="00D231C2">
        <w:trPr>
          <w:cantSplit/>
        </w:trPr>
        <w:tc>
          <w:tcPr>
            <w:tcW w:w="0" w:type="auto"/>
          </w:tcPr>
          <w:p w:rsidR="009C626F" w:rsidRPr="001C01BF" w:rsidRDefault="009C626F" w:rsidP="00D231C2">
            <w:pPr>
              <w:ind w:left="288" w:hanging="288"/>
              <w:jc w:val="center"/>
              <w:rPr>
                <w:rFonts w:ascii="Arial" w:hAnsi="Arial" w:cs="Arial"/>
                <w:b/>
              </w:rPr>
            </w:pPr>
          </w:p>
        </w:tc>
        <w:tc>
          <w:tcPr>
            <w:tcW w:w="0" w:type="auto"/>
          </w:tcPr>
          <w:p w:rsidR="009C626F" w:rsidRPr="001C01BF" w:rsidRDefault="009C626F" w:rsidP="00D231C2">
            <w:pPr>
              <w:ind w:left="288" w:hanging="288"/>
              <w:jc w:val="center"/>
              <w:rPr>
                <w:rFonts w:ascii="Arial" w:hAnsi="Arial" w:cs="Arial"/>
                <w:b/>
              </w:rPr>
            </w:pPr>
          </w:p>
        </w:tc>
        <w:tc>
          <w:tcPr>
            <w:tcW w:w="0" w:type="auto"/>
          </w:tcPr>
          <w:p w:rsidR="009C626F" w:rsidRDefault="009C626F" w:rsidP="00DB6919">
            <w:pPr>
              <w:ind w:left="288" w:hanging="288"/>
              <w:rPr>
                <w:rFonts w:ascii="Arial" w:hAnsi="Arial" w:cs="Arial"/>
              </w:rPr>
            </w:pPr>
            <w:r w:rsidRPr="001C01BF">
              <w:rPr>
                <w:rFonts w:ascii="Arial" w:hAnsi="Arial" w:cs="Arial"/>
              </w:rPr>
              <w:t>Line 4</w:t>
            </w:r>
          </w:p>
          <w:p w:rsidR="009C626F" w:rsidRDefault="009C626F" w:rsidP="00DB6919">
            <w:pPr>
              <w:ind w:left="288" w:hanging="288"/>
              <w:rPr>
                <w:rFonts w:ascii="Arial" w:hAnsi="Arial" w:cs="Arial"/>
              </w:rPr>
            </w:pPr>
            <w:r w:rsidRPr="001C01BF">
              <w:rPr>
                <w:rFonts w:ascii="Arial" w:hAnsi="Arial" w:cs="Arial"/>
              </w:rPr>
              <w:t xml:space="preserve">- </w:t>
            </w:r>
            <w:r>
              <w:rPr>
                <w:rFonts w:ascii="Arial" w:hAnsi="Arial" w:cs="Arial"/>
              </w:rPr>
              <w:t xml:space="preserve">Scratch Pad off </w:t>
            </w:r>
            <w:r w:rsidRPr="001C01BF">
              <w:rPr>
                <w:rFonts w:ascii="Arial" w:hAnsi="Arial" w:cs="Arial"/>
              </w:rPr>
              <w:t>Column A</w:t>
            </w:r>
          </w:p>
          <w:p w:rsidR="009C626F" w:rsidRDefault="009C626F" w:rsidP="00DB6919">
            <w:pPr>
              <w:ind w:left="288" w:hanging="288"/>
              <w:rPr>
                <w:rFonts w:ascii="Arial" w:hAnsi="Arial" w:cs="Arial"/>
              </w:rPr>
            </w:pPr>
            <w:r>
              <w:rPr>
                <w:rFonts w:ascii="Arial" w:hAnsi="Arial" w:cs="Arial"/>
              </w:rPr>
              <w:t xml:space="preserve">  Description</w:t>
            </w:r>
          </w:p>
          <w:p w:rsidR="009C626F" w:rsidRPr="001C01BF" w:rsidRDefault="009C626F" w:rsidP="00DB6919">
            <w:pPr>
              <w:ind w:left="288" w:hanging="288"/>
              <w:rPr>
                <w:rFonts w:ascii="Arial" w:hAnsi="Arial" w:cs="Arial"/>
              </w:rPr>
            </w:pPr>
            <w:r>
              <w:rPr>
                <w:rFonts w:ascii="Arial" w:hAnsi="Arial" w:cs="Arial"/>
              </w:rPr>
              <w:t xml:space="preserve">  Line 1</w:t>
            </w:r>
          </w:p>
        </w:tc>
        <w:tc>
          <w:tcPr>
            <w:tcW w:w="0" w:type="auto"/>
          </w:tcPr>
          <w:p w:rsidR="009C626F" w:rsidRDefault="009C626F" w:rsidP="00DB6919">
            <w:pPr>
              <w:ind w:left="288" w:hanging="288"/>
              <w:rPr>
                <w:rFonts w:ascii="Arial" w:hAnsi="Arial" w:cs="Arial"/>
              </w:rPr>
            </w:pPr>
            <w:r>
              <w:rPr>
                <w:rFonts w:ascii="Arial" w:hAnsi="Arial" w:cs="Arial"/>
              </w:rPr>
              <w:t>Enter the</w:t>
            </w:r>
            <w:r w:rsidRPr="001C01BF">
              <w:rPr>
                <w:rFonts w:ascii="Arial" w:hAnsi="Arial" w:cs="Arial"/>
              </w:rPr>
              <w:t xml:space="preserve"> Royalties from K-1</w:t>
            </w:r>
          </w:p>
          <w:p w:rsidR="009C626F" w:rsidRPr="001C01BF" w:rsidRDefault="009C626F" w:rsidP="00DB6919">
            <w:pPr>
              <w:ind w:left="288" w:hanging="288"/>
              <w:rPr>
                <w:rFonts w:ascii="Arial" w:hAnsi="Arial" w:cs="Arial"/>
              </w:rPr>
            </w:pPr>
            <w:r>
              <w:rPr>
                <w:rFonts w:ascii="Arial" w:hAnsi="Arial" w:cs="Arial"/>
              </w:rPr>
              <w:t>Use a</w:t>
            </w:r>
            <w:r w:rsidRPr="001C01BF">
              <w:rPr>
                <w:rFonts w:ascii="Arial" w:hAnsi="Arial" w:cs="Arial"/>
              </w:rPr>
              <w:t xml:space="preserve"> scratch pad to document </w:t>
            </w:r>
            <w:r>
              <w:rPr>
                <w:rFonts w:ascii="Arial" w:hAnsi="Arial" w:cs="Arial"/>
              </w:rPr>
              <w:t>the source of the royalties income</w:t>
            </w:r>
          </w:p>
          <w:p w:rsidR="009C626F" w:rsidRDefault="009C626F" w:rsidP="00DB6919">
            <w:pPr>
              <w:ind w:left="288" w:hanging="288"/>
              <w:rPr>
                <w:rFonts w:ascii="Arial" w:hAnsi="Arial" w:cs="Arial"/>
              </w:rPr>
            </w:pPr>
          </w:p>
          <w:p w:rsidR="009C626F" w:rsidRPr="001C01BF" w:rsidRDefault="009C626F" w:rsidP="00DB6919">
            <w:pPr>
              <w:ind w:left="288" w:hanging="288"/>
              <w:rPr>
                <w:rFonts w:ascii="Arial" w:hAnsi="Arial" w:cs="Arial"/>
              </w:rPr>
            </w:pPr>
            <w:r w:rsidRPr="001C01BF">
              <w:rPr>
                <w:rFonts w:ascii="Arial" w:hAnsi="Arial" w:cs="Arial"/>
              </w:rPr>
              <w:t>Enter</w:t>
            </w:r>
            <w:r>
              <w:rPr>
                <w:rFonts w:ascii="Arial" w:hAnsi="Arial" w:cs="Arial"/>
              </w:rPr>
              <w:t xml:space="preserve"> SCH E LINE A ROYALTIES</w:t>
            </w:r>
          </w:p>
          <w:p w:rsidR="009C626F" w:rsidRPr="001C01BF" w:rsidRDefault="009C626F" w:rsidP="00DB6919">
            <w:pPr>
              <w:ind w:left="288" w:hanging="288"/>
              <w:rPr>
                <w:rFonts w:ascii="Arial" w:hAnsi="Arial" w:cs="Arial"/>
              </w:rPr>
            </w:pPr>
            <w:r>
              <w:rPr>
                <w:rFonts w:ascii="Arial" w:hAnsi="Arial" w:cs="Arial"/>
              </w:rPr>
              <w:t>Enter ROYALTIES FROM ACME PARTNERS K-1 = $976</w:t>
            </w:r>
          </w:p>
        </w:tc>
      </w:tr>
      <w:tr w:rsidR="009C626F" w:rsidRPr="001C01BF" w:rsidTr="00D231C2">
        <w:trPr>
          <w:cantSplit/>
        </w:trPr>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1040 Pg 1</w:t>
            </w: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Pr>
                <w:rFonts w:ascii="Arial" w:hAnsi="Arial" w:cs="Arial"/>
                <w:b/>
              </w:rPr>
              <w:t>Acme Partners</w:t>
            </w:r>
            <w:r w:rsidRPr="001C01BF">
              <w:rPr>
                <w:rFonts w:ascii="Arial" w:hAnsi="Arial" w:cs="Arial"/>
                <w:b/>
              </w:rPr>
              <w:t xml:space="preserve"> - Royalties only</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rPr>
            </w:pPr>
            <w:r w:rsidRPr="001C01BF">
              <w:rPr>
                <w:rFonts w:ascii="Arial" w:hAnsi="Arial" w:cs="Arial"/>
              </w:rPr>
              <w:t>Line 17</w:t>
            </w:r>
          </w:p>
        </w:tc>
        <w:tc>
          <w:tcPr>
            <w:tcW w:w="0" w:type="auto"/>
          </w:tcPr>
          <w:p w:rsidR="009C626F" w:rsidRPr="001C01BF" w:rsidRDefault="009C626F" w:rsidP="00D231C2">
            <w:pPr>
              <w:ind w:left="288" w:hanging="288"/>
              <w:rPr>
                <w:rFonts w:ascii="Arial" w:hAnsi="Arial" w:cs="Arial"/>
              </w:rPr>
            </w:pPr>
            <w:r w:rsidRPr="001C01BF">
              <w:rPr>
                <w:rFonts w:ascii="Arial" w:hAnsi="Arial" w:cs="Arial"/>
              </w:rPr>
              <w:t>TW transfers the royalties income from Sch E</w:t>
            </w:r>
            <w:r>
              <w:rPr>
                <w:rFonts w:ascii="Arial" w:hAnsi="Arial" w:cs="Arial"/>
              </w:rPr>
              <w:t xml:space="preserve"> ($976)</w:t>
            </w:r>
          </w:p>
        </w:tc>
      </w:tr>
      <w:tr w:rsidR="009C626F" w:rsidRPr="001C01BF" w:rsidTr="00D231C2">
        <w:trPr>
          <w:cantSplit/>
        </w:trPr>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B6919">
            <w:pPr>
              <w:ind w:left="288" w:hanging="288"/>
              <w:rPr>
                <w:rFonts w:ascii="Arial" w:hAnsi="Arial" w:cs="Arial"/>
                <w:b/>
              </w:rPr>
            </w:pPr>
            <w:r>
              <w:rPr>
                <w:rFonts w:ascii="Arial" w:hAnsi="Arial" w:cs="Arial"/>
                <w:b/>
              </w:rPr>
              <w:t xml:space="preserve">NJ </w:t>
            </w:r>
            <w:r w:rsidRPr="001C01BF">
              <w:rPr>
                <w:rFonts w:ascii="Arial" w:hAnsi="Arial" w:cs="Arial"/>
                <w:b/>
              </w:rPr>
              <w:t xml:space="preserve">1040 Pg </w:t>
            </w:r>
            <w:r>
              <w:rPr>
                <w:rFonts w:ascii="Arial" w:hAnsi="Arial" w:cs="Arial"/>
                <w:b/>
              </w:rPr>
              <w:t>2</w:t>
            </w: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Pr>
                <w:rFonts w:ascii="Arial" w:hAnsi="Arial" w:cs="Arial"/>
                <w:b/>
              </w:rPr>
              <w:t>Acme Partners</w:t>
            </w:r>
            <w:r w:rsidRPr="001C01BF">
              <w:rPr>
                <w:rFonts w:ascii="Arial" w:hAnsi="Arial" w:cs="Arial"/>
                <w:b/>
              </w:rPr>
              <w:t xml:space="preserve"> - Royalties only</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B6919">
            <w:pPr>
              <w:ind w:left="288" w:hanging="288"/>
              <w:rPr>
                <w:rFonts w:ascii="Arial" w:hAnsi="Arial" w:cs="Arial"/>
              </w:rPr>
            </w:pPr>
            <w:r w:rsidRPr="001C01BF">
              <w:rPr>
                <w:rFonts w:ascii="Arial" w:hAnsi="Arial" w:cs="Arial"/>
              </w:rPr>
              <w:t xml:space="preserve">Line </w:t>
            </w:r>
            <w:r>
              <w:rPr>
                <w:rFonts w:ascii="Arial" w:hAnsi="Arial" w:cs="Arial"/>
              </w:rPr>
              <w:t>22</w:t>
            </w:r>
          </w:p>
        </w:tc>
        <w:tc>
          <w:tcPr>
            <w:tcW w:w="0" w:type="auto"/>
          </w:tcPr>
          <w:p w:rsidR="009C626F" w:rsidRPr="001C01BF" w:rsidRDefault="009C626F" w:rsidP="00D231C2">
            <w:pPr>
              <w:ind w:left="288" w:hanging="288"/>
              <w:rPr>
                <w:rFonts w:ascii="Arial" w:hAnsi="Arial" w:cs="Arial"/>
              </w:rPr>
            </w:pPr>
            <w:r w:rsidRPr="001C01BF">
              <w:rPr>
                <w:rFonts w:ascii="Arial" w:hAnsi="Arial" w:cs="Arial"/>
              </w:rPr>
              <w:t>TW transfers the royalties income from Sch E</w:t>
            </w:r>
            <w:r>
              <w:rPr>
                <w:rFonts w:ascii="Arial" w:hAnsi="Arial" w:cs="Arial"/>
              </w:rPr>
              <w:t xml:space="preserve"> ($976)</w:t>
            </w:r>
          </w:p>
        </w:tc>
      </w:tr>
      <w:tr w:rsidR="009C626F" w:rsidRPr="001C01BF" w:rsidTr="00517E75">
        <w:trPr>
          <w:cantSplit/>
        </w:trPr>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r>
              <w:rPr>
                <w:rFonts w:ascii="Arial" w:hAnsi="Arial" w:cs="Arial"/>
                <w:b/>
              </w:rPr>
              <w:t>7d</w:t>
            </w:r>
          </w:p>
        </w:tc>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r>
              <w:rPr>
                <w:rFonts w:ascii="Arial" w:hAnsi="Arial" w:cs="Arial"/>
                <w:b/>
              </w:rPr>
              <w:t>K-1</w:t>
            </w:r>
          </w:p>
        </w:tc>
        <w:tc>
          <w:tcPr>
            <w:tcW w:w="0" w:type="auto"/>
            <w:shd w:val="clear" w:color="auto" w:fill="E2EFD9" w:themeFill="accent6" w:themeFillTint="33"/>
          </w:tcPr>
          <w:p w:rsidR="009C626F" w:rsidRPr="001C01BF" w:rsidRDefault="009C626F" w:rsidP="00C10E53">
            <w:pPr>
              <w:keepNext/>
              <w:ind w:left="288" w:hanging="288"/>
              <w:rPr>
                <w:rFonts w:ascii="Arial" w:hAnsi="Arial" w:cs="Arial"/>
                <w:b/>
              </w:rPr>
            </w:pPr>
            <w:r w:rsidRPr="001C01BF">
              <w:rPr>
                <w:rFonts w:ascii="Arial" w:hAnsi="Arial" w:cs="Arial"/>
                <w:b/>
              </w:rPr>
              <w:t>Sch D Pg 1</w:t>
            </w:r>
          </w:p>
        </w:tc>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r>
              <w:rPr>
                <w:rFonts w:ascii="Arial" w:hAnsi="Arial" w:cs="Arial"/>
                <w:b/>
              </w:rPr>
              <w:t>Acme Partners</w:t>
            </w:r>
            <w:r w:rsidRPr="001C01BF">
              <w:rPr>
                <w:rFonts w:ascii="Arial" w:hAnsi="Arial" w:cs="Arial"/>
                <w:b/>
              </w:rPr>
              <w:t xml:space="preserve"> - Capital Gains only</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Default="009C626F" w:rsidP="00517E75">
            <w:pPr>
              <w:ind w:left="288" w:hanging="288"/>
              <w:rPr>
                <w:rFonts w:ascii="Arial" w:hAnsi="Arial" w:cs="Arial"/>
              </w:rPr>
            </w:pPr>
            <w:r>
              <w:rPr>
                <w:rFonts w:ascii="Arial" w:hAnsi="Arial" w:cs="Arial"/>
              </w:rPr>
              <w:t>Scratch Pad off Line 12</w:t>
            </w:r>
          </w:p>
          <w:p w:rsidR="009C626F" w:rsidRDefault="009C626F" w:rsidP="00517E75">
            <w:pPr>
              <w:ind w:left="288" w:hanging="288"/>
              <w:rPr>
                <w:rFonts w:ascii="Arial" w:hAnsi="Arial" w:cs="Arial"/>
              </w:rPr>
            </w:pPr>
            <w:r>
              <w:rPr>
                <w:rFonts w:ascii="Arial" w:hAnsi="Arial" w:cs="Arial"/>
              </w:rPr>
              <w:t>Description</w:t>
            </w:r>
          </w:p>
          <w:p w:rsidR="009C626F" w:rsidRPr="001C01BF" w:rsidRDefault="009C626F" w:rsidP="00517E75">
            <w:pPr>
              <w:ind w:left="288" w:hanging="288"/>
              <w:rPr>
                <w:rFonts w:ascii="Arial" w:hAnsi="Arial" w:cs="Arial"/>
              </w:rPr>
            </w:pPr>
            <w:r>
              <w:rPr>
                <w:rFonts w:ascii="Arial" w:hAnsi="Arial" w:cs="Arial"/>
              </w:rPr>
              <w:t>Line 1</w:t>
            </w:r>
          </w:p>
        </w:tc>
        <w:tc>
          <w:tcPr>
            <w:tcW w:w="0" w:type="auto"/>
          </w:tcPr>
          <w:p w:rsidR="009C626F" w:rsidRPr="001C01BF" w:rsidRDefault="009C626F" w:rsidP="00517E75">
            <w:pPr>
              <w:ind w:left="288" w:hanging="288"/>
              <w:rPr>
                <w:rFonts w:ascii="Arial" w:hAnsi="Arial" w:cs="Arial"/>
              </w:rPr>
            </w:pPr>
            <w:r>
              <w:rPr>
                <w:rFonts w:ascii="Arial" w:hAnsi="Arial" w:cs="Arial"/>
              </w:rPr>
              <w:t>Enter</w:t>
            </w:r>
            <w:r w:rsidRPr="001C01BF">
              <w:rPr>
                <w:rFonts w:ascii="Arial" w:hAnsi="Arial" w:cs="Arial"/>
              </w:rPr>
              <w:t xml:space="preserve"> </w:t>
            </w:r>
            <w:r>
              <w:rPr>
                <w:rFonts w:ascii="Arial" w:hAnsi="Arial" w:cs="Arial"/>
              </w:rPr>
              <w:t>net long-term capital gain from Sch K-1</w:t>
            </w:r>
            <w:r w:rsidRPr="001C01BF">
              <w:rPr>
                <w:rFonts w:ascii="Arial" w:hAnsi="Arial" w:cs="Arial"/>
              </w:rPr>
              <w:t xml:space="preserve"> </w:t>
            </w:r>
          </w:p>
          <w:p w:rsidR="009C626F" w:rsidRPr="001C01BF" w:rsidRDefault="009C626F" w:rsidP="00517E75">
            <w:pPr>
              <w:ind w:left="288" w:hanging="288"/>
              <w:rPr>
                <w:rFonts w:ascii="Arial" w:hAnsi="Arial" w:cs="Arial"/>
              </w:rPr>
            </w:pPr>
            <w:r>
              <w:rPr>
                <w:rFonts w:ascii="Arial" w:hAnsi="Arial" w:cs="Arial"/>
              </w:rPr>
              <w:t>Use a</w:t>
            </w:r>
            <w:r w:rsidRPr="001C01BF">
              <w:rPr>
                <w:rFonts w:ascii="Arial" w:hAnsi="Arial" w:cs="Arial"/>
              </w:rPr>
              <w:t xml:space="preserve"> scratch pad to document </w:t>
            </w:r>
            <w:r>
              <w:rPr>
                <w:rFonts w:ascii="Arial" w:hAnsi="Arial" w:cs="Arial"/>
              </w:rPr>
              <w:t>the source of the capital gains income</w:t>
            </w:r>
          </w:p>
          <w:p w:rsidR="009C626F" w:rsidRPr="001C01BF" w:rsidRDefault="009C626F" w:rsidP="00517E75">
            <w:pPr>
              <w:ind w:left="288" w:hanging="288"/>
              <w:rPr>
                <w:rFonts w:ascii="Arial" w:hAnsi="Arial" w:cs="Arial"/>
              </w:rPr>
            </w:pPr>
            <w:r>
              <w:rPr>
                <w:rFonts w:ascii="Arial" w:hAnsi="Arial" w:cs="Arial"/>
              </w:rPr>
              <w:t>Enter SCH D LINE 12 CAPITAL GAINS FROM K-1</w:t>
            </w:r>
          </w:p>
          <w:p w:rsidR="009C626F" w:rsidRPr="001C01BF" w:rsidRDefault="009C626F" w:rsidP="00C10E53">
            <w:pPr>
              <w:ind w:left="288" w:hanging="288"/>
              <w:rPr>
                <w:rFonts w:ascii="Arial" w:hAnsi="Arial" w:cs="Arial"/>
              </w:rPr>
            </w:pPr>
            <w:r>
              <w:rPr>
                <w:rFonts w:ascii="Arial" w:hAnsi="Arial" w:cs="Arial"/>
              </w:rPr>
              <w:t>Enter</w:t>
            </w:r>
            <w:r w:rsidRPr="001C01BF">
              <w:rPr>
                <w:rFonts w:ascii="Arial" w:hAnsi="Arial" w:cs="Arial"/>
              </w:rPr>
              <w:t xml:space="preserve"> </w:t>
            </w:r>
            <w:r>
              <w:rPr>
                <w:rFonts w:ascii="Arial" w:hAnsi="Arial" w:cs="Arial"/>
              </w:rPr>
              <w:t>SCH K-1 ACME PARTNERS NET LONG-TERM CAPITAL GAIN = $218</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Pr>
                <w:rFonts w:ascii="Arial" w:hAnsi="Arial" w:cs="Arial"/>
              </w:rPr>
              <w:t>Line 15</w:t>
            </w:r>
          </w:p>
        </w:tc>
        <w:tc>
          <w:tcPr>
            <w:tcW w:w="0" w:type="auto"/>
          </w:tcPr>
          <w:p w:rsidR="009C626F" w:rsidRPr="001C01BF" w:rsidRDefault="009C626F" w:rsidP="00A50F62">
            <w:pPr>
              <w:ind w:left="288" w:hanging="288"/>
              <w:rPr>
                <w:rFonts w:ascii="Arial" w:hAnsi="Arial" w:cs="Arial"/>
              </w:rPr>
            </w:pPr>
            <w:r w:rsidRPr="001C01BF">
              <w:rPr>
                <w:rFonts w:ascii="Arial" w:hAnsi="Arial" w:cs="Arial"/>
              </w:rPr>
              <w:t xml:space="preserve">TW re-calculates the </w:t>
            </w:r>
            <w:r>
              <w:rPr>
                <w:rFonts w:ascii="Arial" w:hAnsi="Arial" w:cs="Arial"/>
              </w:rPr>
              <w:t xml:space="preserve">current </w:t>
            </w:r>
            <w:r w:rsidRPr="001C01BF">
              <w:rPr>
                <w:rFonts w:ascii="Arial" w:hAnsi="Arial" w:cs="Arial"/>
              </w:rPr>
              <w:t xml:space="preserve">net </w:t>
            </w:r>
            <w:r>
              <w:rPr>
                <w:rFonts w:ascii="Arial" w:hAnsi="Arial" w:cs="Arial"/>
              </w:rPr>
              <w:t>long</w:t>
            </w:r>
            <w:r w:rsidRPr="001C01BF">
              <w:rPr>
                <w:rFonts w:ascii="Arial" w:hAnsi="Arial" w:cs="Arial"/>
              </w:rPr>
              <w:t xml:space="preserve">-term capital </w:t>
            </w:r>
            <w:r w:rsidR="00A50F62">
              <w:rPr>
                <w:rFonts w:ascii="Arial" w:hAnsi="Arial" w:cs="Arial"/>
              </w:rPr>
              <w:t>loss</w:t>
            </w:r>
            <w:r w:rsidRPr="001C01BF">
              <w:rPr>
                <w:rFonts w:ascii="Arial" w:hAnsi="Arial" w:cs="Arial"/>
              </w:rPr>
              <w:t xml:space="preserve"> </w:t>
            </w:r>
            <w:r>
              <w:rPr>
                <w:rFonts w:ascii="Arial" w:hAnsi="Arial" w:cs="Arial"/>
              </w:rPr>
              <w:t xml:space="preserve">by combining the long-term capital loss carryover from last year (entered in Step </w:t>
            </w:r>
            <w:r w:rsidR="00A50F62">
              <w:rPr>
                <w:rFonts w:ascii="Arial" w:hAnsi="Arial" w:cs="Arial"/>
              </w:rPr>
              <w:t>2</w:t>
            </w:r>
            <w:r>
              <w:rPr>
                <w:rFonts w:ascii="Arial" w:hAnsi="Arial" w:cs="Arial"/>
              </w:rPr>
              <w:t xml:space="preserve">c) with the K-1 long-term capital gain (-$15,454 + 218 = -$15,236).  </w:t>
            </w:r>
          </w:p>
        </w:tc>
      </w:tr>
      <w:tr w:rsidR="009C626F" w:rsidRPr="001C01BF" w:rsidTr="00517E75">
        <w:trPr>
          <w:cantSplit/>
        </w:trPr>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Sch D Pg 2</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Pr>
                <w:rFonts w:ascii="Arial" w:hAnsi="Arial" w:cs="Arial"/>
                <w:b/>
              </w:rPr>
              <w:t>Acme Partners</w:t>
            </w:r>
            <w:r w:rsidRPr="001C01BF">
              <w:rPr>
                <w:rFonts w:ascii="Arial" w:hAnsi="Arial" w:cs="Arial"/>
                <w:b/>
              </w:rPr>
              <w:t xml:space="preserve"> - Capital Gains only</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sidRPr="001C01BF">
              <w:rPr>
                <w:rFonts w:ascii="Arial" w:hAnsi="Arial" w:cs="Arial"/>
              </w:rPr>
              <w:t>Line 16</w:t>
            </w:r>
          </w:p>
        </w:tc>
        <w:tc>
          <w:tcPr>
            <w:tcW w:w="0" w:type="auto"/>
          </w:tcPr>
          <w:p w:rsidR="009C626F" w:rsidRPr="001C01BF" w:rsidRDefault="009C626F" w:rsidP="00E16130">
            <w:pPr>
              <w:ind w:left="288" w:hanging="288"/>
              <w:rPr>
                <w:rFonts w:ascii="Arial" w:hAnsi="Arial" w:cs="Arial"/>
              </w:rPr>
            </w:pPr>
            <w:r>
              <w:rPr>
                <w:rFonts w:ascii="Arial" w:hAnsi="Arial" w:cs="Arial"/>
              </w:rPr>
              <w:t xml:space="preserve">Since there are no short-term transactions on Sch D, </w:t>
            </w:r>
            <w:r w:rsidRPr="001C01BF">
              <w:rPr>
                <w:rFonts w:ascii="Arial" w:hAnsi="Arial" w:cs="Arial"/>
              </w:rPr>
              <w:t>TW</w:t>
            </w:r>
            <w:r>
              <w:rPr>
                <w:rFonts w:ascii="Arial" w:hAnsi="Arial" w:cs="Arial"/>
              </w:rPr>
              <w:t xml:space="preserve"> calculates a net capital loss of -$15,236 </w:t>
            </w:r>
          </w:p>
        </w:tc>
      </w:tr>
      <w:tr w:rsidR="009C626F" w:rsidRPr="001C01BF" w:rsidTr="00517E75">
        <w:trPr>
          <w:cantSplit/>
        </w:trPr>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1040 Pg 1</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Long-Term Capital Loss Carryover</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sidRPr="001C01BF">
              <w:rPr>
                <w:rFonts w:ascii="Arial" w:hAnsi="Arial" w:cs="Arial"/>
              </w:rPr>
              <w:t>Line 13</w:t>
            </w:r>
          </w:p>
        </w:tc>
        <w:tc>
          <w:tcPr>
            <w:tcW w:w="0" w:type="auto"/>
          </w:tcPr>
          <w:p w:rsidR="009C626F" w:rsidRPr="001C01BF" w:rsidRDefault="009C626F" w:rsidP="00E16130">
            <w:pPr>
              <w:ind w:left="288" w:hanging="288"/>
              <w:rPr>
                <w:rFonts w:ascii="Arial" w:hAnsi="Arial" w:cs="Arial"/>
              </w:rPr>
            </w:pPr>
            <w:r w:rsidRPr="001C01BF">
              <w:rPr>
                <w:rFonts w:ascii="Arial" w:hAnsi="Arial" w:cs="Arial"/>
              </w:rPr>
              <w:t xml:space="preserve">TW transfers the </w:t>
            </w:r>
            <w:r>
              <w:rPr>
                <w:rFonts w:ascii="Arial" w:hAnsi="Arial" w:cs="Arial"/>
              </w:rPr>
              <w:t>maximum amount of capital loss</w:t>
            </w:r>
            <w:r w:rsidRPr="001C01BF">
              <w:rPr>
                <w:rFonts w:ascii="Arial" w:hAnsi="Arial" w:cs="Arial"/>
              </w:rPr>
              <w:t xml:space="preserve"> </w:t>
            </w:r>
            <w:r>
              <w:rPr>
                <w:rFonts w:ascii="Arial" w:hAnsi="Arial" w:cs="Arial"/>
              </w:rPr>
              <w:t xml:space="preserve">(-$3,000) </w:t>
            </w:r>
            <w:r w:rsidRPr="001C01BF">
              <w:rPr>
                <w:rFonts w:ascii="Arial" w:hAnsi="Arial" w:cs="Arial"/>
              </w:rPr>
              <w:t>t</w:t>
            </w:r>
            <w:r>
              <w:rPr>
                <w:rFonts w:ascii="Arial" w:hAnsi="Arial" w:cs="Arial"/>
              </w:rPr>
              <w:t>hat can</w:t>
            </w:r>
            <w:r w:rsidRPr="001C01BF">
              <w:rPr>
                <w:rFonts w:ascii="Arial" w:hAnsi="Arial" w:cs="Arial"/>
              </w:rPr>
              <w:t xml:space="preserve"> be applied against </w:t>
            </w:r>
            <w:r>
              <w:rPr>
                <w:rFonts w:ascii="Arial" w:hAnsi="Arial" w:cs="Arial"/>
              </w:rPr>
              <w:t>the Hales’</w:t>
            </w:r>
            <w:r w:rsidRPr="001C01BF">
              <w:rPr>
                <w:rFonts w:ascii="Arial" w:hAnsi="Arial" w:cs="Arial"/>
              </w:rPr>
              <w:t xml:space="preserve"> other income</w:t>
            </w:r>
            <w:r>
              <w:rPr>
                <w:rFonts w:ascii="Arial" w:hAnsi="Arial" w:cs="Arial"/>
              </w:rPr>
              <w:t>.  That amount stays the same as it was from Step 2c</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sidRPr="001C01BF">
              <w:rPr>
                <w:rFonts w:ascii="Arial" w:hAnsi="Arial" w:cs="Arial"/>
              </w:rPr>
              <w:t>Line 37</w:t>
            </w:r>
          </w:p>
        </w:tc>
        <w:tc>
          <w:tcPr>
            <w:tcW w:w="0" w:type="auto"/>
          </w:tcPr>
          <w:p w:rsidR="009C626F" w:rsidRPr="001C01BF" w:rsidRDefault="009C626F" w:rsidP="00E16130">
            <w:pPr>
              <w:ind w:left="288" w:hanging="288"/>
              <w:rPr>
                <w:rFonts w:ascii="Arial" w:hAnsi="Arial" w:cs="Arial"/>
              </w:rPr>
            </w:pPr>
            <w:r w:rsidRPr="001C01BF">
              <w:rPr>
                <w:rFonts w:ascii="Arial" w:hAnsi="Arial" w:cs="Arial"/>
              </w:rPr>
              <w:t xml:space="preserve">Even though $218 was added to income from the K-1 capital gains, AGI </w:t>
            </w:r>
            <w:r>
              <w:rPr>
                <w:rFonts w:ascii="Arial" w:hAnsi="Arial" w:cs="Arial"/>
              </w:rPr>
              <w:t>did not change, since the maximum of -$3,000 had already been on Line 13</w:t>
            </w:r>
          </w:p>
        </w:tc>
      </w:tr>
      <w:tr w:rsidR="009C626F" w:rsidRPr="001C01BF" w:rsidTr="00D231C2">
        <w:trPr>
          <w:cantSplit/>
        </w:trPr>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Pr>
                <w:rFonts w:ascii="Arial" w:hAnsi="Arial" w:cs="Arial"/>
                <w:b/>
              </w:rPr>
              <w:t>Sch D Wkt2</w:t>
            </w: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Capital Loss</w:t>
            </w:r>
            <w:r>
              <w:rPr>
                <w:rFonts w:ascii="Arial" w:hAnsi="Arial" w:cs="Arial"/>
                <w:b/>
              </w:rPr>
              <w:t xml:space="preserve"> Carryover to Next Year</w:t>
            </w:r>
          </w:p>
        </w:tc>
      </w:tr>
      <w:tr w:rsidR="009C626F" w:rsidRPr="001C01BF" w:rsidTr="00D231C2">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Default="009C626F" w:rsidP="00D231C2">
            <w:pPr>
              <w:ind w:left="288" w:hanging="288"/>
              <w:rPr>
                <w:rFonts w:ascii="Arial" w:hAnsi="Arial" w:cs="Arial"/>
              </w:rPr>
            </w:pPr>
            <w:r>
              <w:rPr>
                <w:rFonts w:ascii="Arial" w:hAnsi="Arial" w:cs="Arial"/>
              </w:rPr>
              <w:t>Line 13</w:t>
            </w:r>
          </w:p>
        </w:tc>
        <w:tc>
          <w:tcPr>
            <w:tcW w:w="0" w:type="auto"/>
          </w:tcPr>
          <w:p w:rsidR="009C626F" w:rsidRDefault="009C626F" w:rsidP="0016107A">
            <w:pPr>
              <w:ind w:left="288" w:hanging="288"/>
              <w:rPr>
                <w:rFonts w:ascii="Arial" w:hAnsi="Arial" w:cs="Arial"/>
              </w:rPr>
            </w:pPr>
            <w:r>
              <w:rPr>
                <w:rFonts w:ascii="Arial" w:hAnsi="Arial" w:cs="Arial"/>
              </w:rPr>
              <w:t xml:space="preserve">TW re-calculates the amount on the worksheet for Capital Loss Carryovers from This Year to Next Year.  It adds +$218 from the K-1 to the previous carryover of -$12,454 (from Step 2c).  The carryover is now -$12,236 </w:t>
            </w:r>
          </w:p>
        </w:tc>
      </w:tr>
      <w:tr w:rsidR="009C626F" w:rsidRPr="001C01BF" w:rsidTr="00D231C2">
        <w:trPr>
          <w:cantSplit/>
        </w:trPr>
        <w:tc>
          <w:tcPr>
            <w:tcW w:w="0" w:type="auto"/>
            <w:shd w:val="clear" w:color="auto" w:fill="E2EFD9" w:themeFill="accent6" w:themeFillTint="33"/>
          </w:tcPr>
          <w:p w:rsidR="009C626F" w:rsidRPr="001C01BF" w:rsidRDefault="009C626F" w:rsidP="00D231C2">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231C2">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 xml:space="preserve">NJ </w:t>
            </w:r>
            <w:r>
              <w:rPr>
                <w:rFonts w:ascii="Arial" w:hAnsi="Arial" w:cs="Arial"/>
                <w:b/>
              </w:rPr>
              <w:t>Sch B</w:t>
            </w:r>
          </w:p>
        </w:tc>
        <w:tc>
          <w:tcPr>
            <w:tcW w:w="0" w:type="auto"/>
            <w:shd w:val="clear" w:color="auto" w:fill="E2EFD9" w:themeFill="accent6" w:themeFillTint="33"/>
          </w:tcPr>
          <w:p w:rsidR="009C626F" w:rsidRPr="001C01BF" w:rsidRDefault="009C626F" w:rsidP="00D231C2">
            <w:pPr>
              <w:ind w:left="288" w:hanging="288"/>
              <w:rPr>
                <w:rFonts w:ascii="Arial" w:hAnsi="Arial" w:cs="Arial"/>
                <w:b/>
              </w:rPr>
            </w:pPr>
            <w:r w:rsidRPr="001C01BF">
              <w:rPr>
                <w:rFonts w:ascii="Arial" w:hAnsi="Arial" w:cs="Arial"/>
                <w:b/>
              </w:rPr>
              <w:t>Net Gains from Disposition of Property</w:t>
            </w:r>
          </w:p>
        </w:tc>
      </w:tr>
      <w:tr w:rsidR="009C626F" w:rsidRPr="001C01BF" w:rsidTr="00D231C2">
        <w:trPr>
          <w:cantSplit/>
        </w:trPr>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b/>
              </w:rPr>
            </w:pPr>
          </w:p>
        </w:tc>
        <w:tc>
          <w:tcPr>
            <w:tcW w:w="0" w:type="auto"/>
          </w:tcPr>
          <w:p w:rsidR="009C626F" w:rsidRPr="001C01BF" w:rsidRDefault="009C626F" w:rsidP="00D231C2">
            <w:pPr>
              <w:ind w:left="288" w:hanging="288"/>
              <w:rPr>
                <w:rFonts w:ascii="Arial" w:hAnsi="Arial" w:cs="Arial"/>
              </w:rPr>
            </w:pPr>
            <w:r>
              <w:rPr>
                <w:rFonts w:ascii="Arial" w:hAnsi="Arial" w:cs="Arial"/>
              </w:rPr>
              <w:t>Line 1</w:t>
            </w:r>
          </w:p>
        </w:tc>
        <w:tc>
          <w:tcPr>
            <w:tcW w:w="0" w:type="auto"/>
          </w:tcPr>
          <w:p w:rsidR="009C626F" w:rsidRPr="001C01BF" w:rsidRDefault="009C626F" w:rsidP="00D231C2">
            <w:pPr>
              <w:ind w:left="288" w:hanging="288"/>
              <w:rPr>
                <w:rFonts w:ascii="Arial" w:hAnsi="Arial" w:cs="Arial"/>
              </w:rPr>
            </w:pPr>
            <w:r w:rsidRPr="001C01BF">
              <w:rPr>
                <w:rFonts w:ascii="Arial" w:hAnsi="Arial" w:cs="Arial"/>
              </w:rPr>
              <w:t xml:space="preserve">TW transfers the </w:t>
            </w:r>
            <w:r>
              <w:rPr>
                <w:rFonts w:ascii="Arial" w:hAnsi="Arial" w:cs="Arial"/>
              </w:rPr>
              <w:t xml:space="preserve">K-1 </w:t>
            </w:r>
            <w:r w:rsidRPr="001C01BF">
              <w:rPr>
                <w:rFonts w:ascii="Arial" w:hAnsi="Arial" w:cs="Arial"/>
              </w:rPr>
              <w:t xml:space="preserve">net </w:t>
            </w:r>
            <w:r>
              <w:rPr>
                <w:rFonts w:ascii="Arial" w:hAnsi="Arial" w:cs="Arial"/>
              </w:rPr>
              <w:t xml:space="preserve">capital </w:t>
            </w:r>
            <w:r w:rsidRPr="001C01BF">
              <w:rPr>
                <w:rFonts w:ascii="Arial" w:hAnsi="Arial" w:cs="Arial"/>
              </w:rPr>
              <w:t>gain</w:t>
            </w:r>
            <w:r>
              <w:rPr>
                <w:rFonts w:ascii="Arial" w:hAnsi="Arial" w:cs="Arial"/>
              </w:rPr>
              <w:t xml:space="preserve"> </w:t>
            </w:r>
            <w:r w:rsidRPr="001C01BF">
              <w:rPr>
                <w:rFonts w:ascii="Arial" w:hAnsi="Arial" w:cs="Arial"/>
              </w:rPr>
              <w:t xml:space="preserve">from </w:t>
            </w:r>
            <w:r>
              <w:rPr>
                <w:rFonts w:ascii="Arial" w:hAnsi="Arial" w:cs="Arial"/>
              </w:rPr>
              <w:t xml:space="preserve">Sch D </w:t>
            </w:r>
            <w:r w:rsidRPr="001C01BF">
              <w:rPr>
                <w:rFonts w:ascii="Arial" w:hAnsi="Arial" w:cs="Arial"/>
              </w:rPr>
              <w:t>($2</w:t>
            </w:r>
            <w:r>
              <w:rPr>
                <w:rFonts w:ascii="Arial" w:hAnsi="Arial" w:cs="Arial"/>
              </w:rPr>
              <w:t>18</w:t>
            </w:r>
            <w:r w:rsidRPr="001C01BF">
              <w:rPr>
                <w:rFonts w:ascii="Arial" w:hAnsi="Arial" w:cs="Arial"/>
              </w:rPr>
              <w:t>)</w:t>
            </w:r>
            <w:r>
              <w:rPr>
                <w:rFonts w:ascii="Arial" w:hAnsi="Arial" w:cs="Arial"/>
              </w:rPr>
              <w:t>.  NJ does not allow capital loss carryovers</w:t>
            </w:r>
          </w:p>
        </w:tc>
      </w:tr>
      <w:tr w:rsidR="009C626F" w:rsidRPr="001C01BF" w:rsidTr="00517E75">
        <w:trPr>
          <w:cantSplit/>
        </w:trPr>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NJ 1040 Pg 2</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Net Gains from Disposition of Property</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sidRPr="001C01BF">
              <w:rPr>
                <w:rFonts w:ascii="Arial" w:hAnsi="Arial" w:cs="Arial"/>
              </w:rPr>
              <w:t>Line 18</w:t>
            </w:r>
          </w:p>
        </w:tc>
        <w:tc>
          <w:tcPr>
            <w:tcW w:w="0" w:type="auto"/>
          </w:tcPr>
          <w:p w:rsidR="009C626F" w:rsidRPr="001C01BF" w:rsidRDefault="009C626F" w:rsidP="00D231C2">
            <w:pPr>
              <w:ind w:left="288" w:hanging="288"/>
              <w:rPr>
                <w:rFonts w:ascii="Arial" w:hAnsi="Arial" w:cs="Arial"/>
              </w:rPr>
            </w:pPr>
            <w:r w:rsidRPr="001C01BF">
              <w:rPr>
                <w:rFonts w:ascii="Arial" w:hAnsi="Arial" w:cs="Arial"/>
              </w:rPr>
              <w:t xml:space="preserve">TW transfers the </w:t>
            </w:r>
            <w:r>
              <w:rPr>
                <w:rFonts w:ascii="Arial" w:hAnsi="Arial" w:cs="Arial"/>
              </w:rPr>
              <w:t xml:space="preserve">K-1 </w:t>
            </w:r>
            <w:r w:rsidRPr="001C01BF">
              <w:rPr>
                <w:rFonts w:ascii="Arial" w:hAnsi="Arial" w:cs="Arial"/>
              </w:rPr>
              <w:t xml:space="preserve">net </w:t>
            </w:r>
            <w:r>
              <w:rPr>
                <w:rFonts w:ascii="Arial" w:hAnsi="Arial" w:cs="Arial"/>
              </w:rPr>
              <w:t xml:space="preserve">capital </w:t>
            </w:r>
            <w:r w:rsidRPr="001C01BF">
              <w:rPr>
                <w:rFonts w:ascii="Arial" w:hAnsi="Arial" w:cs="Arial"/>
              </w:rPr>
              <w:t>gain</w:t>
            </w:r>
            <w:r>
              <w:rPr>
                <w:rFonts w:ascii="Arial" w:hAnsi="Arial" w:cs="Arial"/>
              </w:rPr>
              <w:t xml:space="preserve"> </w:t>
            </w:r>
            <w:r w:rsidRPr="001C01BF">
              <w:rPr>
                <w:rFonts w:ascii="Arial" w:hAnsi="Arial" w:cs="Arial"/>
              </w:rPr>
              <w:t xml:space="preserve">from </w:t>
            </w:r>
            <w:r>
              <w:rPr>
                <w:rFonts w:ascii="Arial" w:hAnsi="Arial" w:cs="Arial"/>
              </w:rPr>
              <w:t xml:space="preserve"> NJ Sch B ($</w:t>
            </w:r>
            <w:r w:rsidRPr="001C01BF">
              <w:rPr>
                <w:rFonts w:ascii="Arial" w:hAnsi="Arial" w:cs="Arial"/>
              </w:rPr>
              <w:t>2</w:t>
            </w:r>
            <w:r>
              <w:rPr>
                <w:rFonts w:ascii="Arial" w:hAnsi="Arial" w:cs="Arial"/>
              </w:rPr>
              <w:t>18</w:t>
            </w:r>
            <w:r w:rsidRPr="001C01BF">
              <w:rPr>
                <w:rFonts w:ascii="Arial" w:hAnsi="Arial" w:cs="Arial"/>
              </w:rPr>
              <w:t>)</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sidRPr="001C01BF">
              <w:rPr>
                <w:rFonts w:ascii="Arial" w:hAnsi="Arial" w:cs="Arial"/>
              </w:rPr>
              <w:t>Line 28</w:t>
            </w:r>
          </w:p>
        </w:tc>
        <w:tc>
          <w:tcPr>
            <w:tcW w:w="0" w:type="auto"/>
          </w:tcPr>
          <w:p w:rsidR="009C626F" w:rsidRPr="001C01BF" w:rsidRDefault="009C626F" w:rsidP="00517E75">
            <w:pPr>
              <w:ind w:left="288" w:hanging="288"/>
              <w:rPr>
                <w:rFonts w:ascii="Arial" w:hAnsi="Arial" w:cs="Arial"/>
              </w:rPr>
            </w:pPr>
            <w:r w:rsidRPr="001C01BF">
              <w:rPr>
                <w:rFonts w:ascii="Arial" w:hAnsi="Arial" w:cs="Arial"/>
              </w:rPr>
              <w:t>NJ Gross Income increases by the amount of the K-1 capital gains ($218)</w:t>
            </w:r>
          </w:p>
        </w:tc>
      </w:tr>
      <w:tr w:rsidR="009C626F" w:rsidRPr="001C01BF" w:rsidTr="00517E75">
        <w:trPr>
          <w:cantSplit/>
        </w:trPr>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517E75">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NJ 1040 Pg 3</w:t>
            </w:r>
          </w:p>
        </w:tc>
        <w:tc>
          <w:tcPr>
            <w:tcW w:w="0" w:type="auto"/>
            <w:shd w:val="clear" w:color="auto" w:fill="E2EFD9" w:themeFill="accent6" w:themeFillTint="33"/>
          </w:tcPr>
          <w:p w:rsidR="009C626F" w:rsidRPr="001C01BF" w:rsidRDefault="009C626F" w:rsidP="00517E75">
            <w:pPr>
              <w:ind w:left="288" w:hanging="288"/>
              <w:rPr>
                <w:rFonts w:ascii="Arial" w:hAnsi="Arial" w:cs="Arial"/>
                <w:b/>
              </w:rPr>
            </w:pPr>
            <w:r w:rsidRPr="001C01BF">
              <w:rPr>
                <w:rFonts w:ascii="Arial" w:hAnsi="Arial" w:cs="Arial"/>
                <w:b/>
              </w:rPr>
              <w:t>NJ Taxable Income</w:t>
            </w:r>
          </w:p>
        </w:tc>
      </w:tr>
      <w:tr w:rsidR="009C626F" w:rsidRPr="001C01BF" w:rsidTr="00517E75">
        <w:trPr>
          <w:cantSplit/>
        </w:trPr>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b/>
              </w:rPr>
            </w:pPr>
          </w:p>
        </w:tc>
        <w:tc>
          <w:tcPr>
            <w:tcW w:w="0" w:type="auto"/>
          </w:tcPr>
          <w:p w:rsidR="009C626F" w:rsidRPr="001C01BF" w:rsidRDefault="009C626F" w:rsidP="00517E75">
            <w:pPr>
              <w:ind w:left="288" w:hanging="288"/>
              <w:rPr>
                <w:rFonts w:ascii="Arial" w:hAnsi="Arial" w:cs="Arial"/>
              </w:rPr>
            </w:pPr>
            <w:r>
              <w:rPr>
                <w:rFonts w:ascii="Arial" w:hAnsi="Arial" w:cs="Arial"/>
              </w:rPr>
              <w:t>Line 39</w:t>
            </w:r>
          </w:p>
        </w:tc>
        <w:tc>
          <w:tcPr>
            <w:tcW w:w="0" w:type="auto"/>
          </w:tcPr>
          <w:p w:rsidR="009C626F" w:rsidRPr="001C01BF" w:rsidRDefault="009C626F" w:rsidP="00517E75">
            <w:pPr>
              <w:ind w:left="288" w:hanging="288"/>
              <w:rPr>
                <w:rFonts w:ascii="Arial" w:hAnsi="Arial" w:cs="Arial"/>
              </w:rPr>
            </w:pPr>
            <w:r w:rsidRPr="001C01BF">
              <w:rPr>
                <w:rFonts w:ascii="Arial" w:hAnsi="Arial" w:cs="Arial"/>
              </w:rPr>
              <w:t xml:space="preserve">NJ taxable income increases by $222 ($218 increase in income + $4 less in </w:t>
            </w:r>
            <w:r>
              <w:rPr>
                <w:rFonts w:ascii="Arial" w:hAnsi="Arial" w:cs="Arial"/>
              </w:rPr>
              <w:t xml:space="preserve">medical </w:t>
            </w:r>
            <w:r w:rsidRPr="001C01BF">
              <w:rPr>
                <w:rFonts w:ascii="Arial" w:hAnsi="Arial" w:cs="Arial"/>
              </w:rPr>
              <w:t>deductions)</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8</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1099-</w:t>
            </w:r>
            <w:r w:rsidR="001D532B">
              <w:rPr>
                <w:rFonts w:ascii="Arial" w:hAnsi="Arial" w:cs="Arial"/>
                <w:b/>
              </w:rPr>
              <w:t>INT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Interest Stmt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Acme Financial</w:t>
            </w:r>
            <w:r w:rsidRPr="001C01BF">
              <w:rPr>
                <w:rFonts w:ascii="Arial" w:hAnsi="Arial" w:cs="Arial"/>
                <w:b/>
              </w:rPr>
              <w:t xml:space="preserve"> - Interest only</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803C0B">
            <w:pPr>
              <w:ind w:left="288" w:hanging="288"/>
              <w:rPr>
                <w:rFonts w:ascii="Arial" w:hAnsi="Arial" w:cs="Arial"/>
              </w:rPr>
            </w:pPr>
            <w:r>
              <w:rPr>
                <w:rFonts w:ascii="Arial" w:hAnsi="Arial" w:cs="Arial"/>
              </w:rPr>
              <w:t>The first page of a</w:t>
            </w:r>
            <w:r w:rsidRPr="001C01BF">
              <w:rPr>
                <w:rFonts w:ascii="Arial" w:hAnsi="Arial" w:cs="Arial"/>
              </w:rPr>
              <w:t xml:space="preserve"> brokerage statement usually provides the actual 1099-INT that is sent to the IRS</w:t>
            </w:r>
            <w:r>
              <w:rPr>
                <w:rFonts w:ascii="Arial" w:hAnsi="Arial" w:cs="Arial"/>
              </w:rPr>
              <w:t>.</w:t>
            </w:r>
            <w:r w:rsidRPr="001C01BF">
              <w:rPr>
                <w:rFonts w:ascii="Arial" w:hAnsi="Arial" w:cs="Arial"/>
              </w:rPr>
              <w:t xml:space="preserve">   On later page</w:t>
            </w:r>
            <w:r>
              <w:rPr>
                <w:rFonts w:ascii="Arial" w:hAnsi="Arial" w:cs="Arial"/>
              </w:rPr>
              <w:t>s</w:t>
            </w:r>
            <w:r w:rsidRPr="001C01BF">
              <w:rPr>
                <w:rFonts w:ascii="Arial" w:hAnsi="Arial" w:cs="Arial"/>
              </w:rPr>
              <w:t>, the brokerage statement will show the details behind the totals on the 1099-INT</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Pr>
                <w:rFonts w:ascii="Arial" w:hAnsi="Arial" w:cs="Arial"/>
              </w:rPr>
              <w:t>Line 1</w:t>
            </w:r>
          </w:p>
        </w:tc>
        <w:tc>
          <w:tcPr>
            <w:tcW w:w="0" w:type="auto"/>
          </w:tcPr>
          <w:p w:rsidR="009C626F" w:rsidRDefault="009C626F" w:rsidP="001C01BF">
            <w:pPr>
              <w:ind w:left="288" w:hanging="288"/>
              <w:rPr>
                <w:rFonts w:ascii="Arial" w:hAnsi="Arial" w:cs="Arial"/>
              </w:rPr>
            </w:pPr>
            <w:r>
              <w:rPr>
                <w:rFonts w:ascii="Arial" w:hAnsi="Arial" w:cs="Arial"/>
              </w:rPr>
              <w:t>Line 2</w:t>
            </w:r>
          </w:p>
          <w:p w:rsidR="00765146" w:rsidRDefault="00765146" w:rsidP="001C01BF">
            <w:pPr>
              <w:ind w:left="288" w:hanging="288"/>
              <w:rPr>
                <w:rFonts w:ascii="Arial" w:hAnsi="Arial" w:cs="Arial"/>
              </w:rPr>
            </w:pPr>
          </w:p>
          <w:p w:rsidR="00765146" w:rsidRPr="001C01BF" w:rsidRDefault="00765146" w:rsidP="001C01BF">
            <w:pPr>
              <w:ind w:left="288" w:hanging="288"/>
              <w:rPr>
                <w:rFonts w:ascii="Arial" w:hAnsi="Arial" w:cs="Arial"/>
              </w:rPr>
            </w:pPr>
          </w:p>
          <w:p w:rsidR="009C626F" w:rsidRPr="001C01BF" w:rsidRDefault="009C626F" w:rsidP="001C01BF">
            <w:pPr>
              <w:ind w:left="288" w:hanging="288"/>
              <w:rPr>
                <w:rFonts w:ascii="Arial" w:hAnsi="Arial" w:cs="Arial"/>
              </w:rPr>
            </w:pPr>
            <w:r>
              <w:rPr>
                <w:rFonts w:ascii="Arial" w:hAnsi="Arial" w:cs="Arial"/>
              </w:rPr>
              <w:t xml:space="preserve"> - </w:t>
            </w:r>
            <w:r w:rsidRPr="001C01BF">
              <w:rPr>
                <w:rFonts w:ascii="Arial" w:hAnsi="Arial" w:cs="Arial"/>
              </w:rPr>
              <w:t>Payer Column</w:t>
            </w:r>
          </w:p>
          <w:p w:rsidR="009C626F" w:rsidRPr="001C01BF" w:rsidRDefault="009C626F" w:rsidP="001C01BF">
            <w:pPr>
              <w:ind w:left="288" w:hanging="288"/>
              <w:rPr>
                <w:rFonts w:ascii="Arial" w:hAnsi="Arial" w:cs="Arial"/>
              </w:rPr>
            </w:pPr>
          </w:p>
          <w:p w:rsidR="009C626F" w:rsidRPr="001C01BF" w:rsidRDefault="009C626F" w:rsidP="00765146">
            <w:pPr>
              <w:ind w:left="288" w:hanging="288"/>
              <w:rPr>
                <w:rFonts w:ascii="Arial" w:hAnsi="Arial" w:cs="Arial"/>
              </w:rPr>
            </w:pPr>
            <w:r>
              <w:rPr>
                <w:rFonts w:ascii="Arial" w:hAnsi="Arial" w:cs="Arial"/>
              </w:rPr>
              <w:t xml:space="preserve"> - </w:t>
            </w:r>
            <w:r w:rsidRPr="001C01BF">
              <w:rPr>
                <w:rFonts w:ascii="Arial" w:hAnsi="Arial" w:cs="Arial"/>
              </w:rPr>
              <w:t>Box 1 or 3 Amount Column</w:t>
            </w:r>
          </w:p>
        </w:tc>
        <w:tc>
          <w:tcPr>
            <w:tcW w:w="0" w:type="auto"/>
          </w:tcPr>
          <w:p w:rsidR="009C626F" w:rsidRPr="001C01BF" w:rsidRDefault="001D532B" w:rsidP="001C01BF">
            <w:pPr>
              <w:ind w:left="288" w:hanging="288"/>
              <w:rPr>
                <w:rFonts w:ascii="Arial" w:hAnsi="Arial" w:cs="Arial"/>
              </w:rPr>
            </w:pPr>
            <w:r>
              <w:rPr>
                <w:rFonts w:ascii="Arial" w:hAnsi="Arial" w:cs="Arial"/>
              </w:rPr>
              <w:t>It is easier to use separate lines on the Interest Stmt for the different entries on the 1099-INT since NJ's tax treatment of the amounts may be different than the Federal's.  Use the same payer name on each line</w:t>
            </w:r>
          </w:p>
          <w:p w:rsidR="009C626F" w:rsidRPr="001C01BF" w:rsidRDefault="009C626F" w:rsidP="001C01BF">
            <w:pPr>
              <w:ind w:left="288" w:hanging="288"/>
              <w:rPr>
                <w:rFonts w:ascii="Arial" w:hAnsi="Arial" w:cs="Arial"/>
              </w:rPr>
            </w:pPr>
            <w:r w:rsidRPr="001C01BF">
              <w:rPr>
                <w:rFonts w:ascii="Arial" w:hAnsi="Arial" w:cs="Arial"/>
              </w:rPr>
              <w:t>Use brokerage's name (</w:t>
            </w:r>
            <w:r>
              <w:rPr>
                <w:rFonts w:ascii="Arial" w:hAnsi="Arial" w:cs="Arial"/>
              </w:rPr>
              <w:t>Acme Financial</w:t>
            </w:r>
            <w:r w:rsidRPr="001C01BF">
              <w:rPr>
                <w:rFonts w:ascii="Arial" w:hAnsi="Arial" w:cs="Arial"/>
              </w:rPr>
              <w:t>) as the payer; do not have to use name of individual funds from the detail pages</w:t>
            </w:r>
          </w:p>
          <w:p w:rsidR="009C626F" w:rsidRDefault="009C626F" w:rsidP="001C01BF">
            <w:pPr>
              <w:ind w:left="288" w:hanging="288"/>
              <w:rPr>
                <w:rFonts w:ascii="Arial" w:hAnsi="Arial" w:cs="Arial"/>
              </w:rPr>
            </w:pPr>
            <w:r w:rsidRPr="001C01BF">
              <w:rPr>
                <w:rFonts w:ascii="Arial" w:hAnsi="Arial" w:cs="Arial"/>
              </w:rPr>
              <w:t>Enter taxable interest</w:t>
            </w:r>
            <w:r>
              <w:rPr>
                <w:rFonts w:ascii="Arial" w:hAnsi="Arial" w:cs="Arial"/>
              </w:rPr>
              <w:t xml:space="preserve"> (</w:t>
            </w:r>
            <w:r w:rsidRPr="001C01BF">
              <w:rPr>
                <w:rFonts w:ascii="Arial" w:hAnsi="Arial" w:cs="Arial"/>
              </w:rPr>
              <w:t>$</w:t>
            </w:r>
            <w:r>
              <w:rPr>
                <w:rFonts w:ascii="Arial" w:hAnsi="Arial" w:cs="Arial"/>
              </w:rPr>
              <w:t>125)</w:t>
            </w:r>
          </w:p>
          <w:p w:rsidR="009C626F" w:rsidRPr="001C01BF" w:rsidRDefault="009C626F" w:rsidP="001C01BF">
            <w:pPr>
              <w:ind w:left="288" w:hanging="288"/>
              <w:rPr>
                <w:rFonts w:ascii="Arial" w:hAnsi="Arial" w:cs="Arial"/>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Pr>
                <w:rFonts w:ascii="Arial" w:hAnsi="Arial" w:cs="Arial"/>
              </w:rPr>
              <w:t>Line 3</w:t>
            </w:r>
          </w:p>
        </w:tc>
        <w:tc>
          <w:tcPr>
            <w:tcW w:w="0" w:type="auto"/>
          </w:tcPr>
          <w:p w:rsidR="009C626F" w:rsidRDefault="009C626F" w:rsidP="001C01BF">
            <w:pPr>
              <w:ind w:left="288" w:hanging="288"/>
              <w:rPr>
                <w:rFonts w:ascii="Arial" w:hAnsi="Arial" w:cs="Arial"/>
              </w:rPr>
            </w:pPr>
            <w:r>
              <w:rPr>
                <w:rFonts w:ascii="Arial" w:hAnsi="Arial" w:cs="Arial"/>
              </w:rPr>
              <w:t>Line 3</w:t>
            </w:r>
          </w:p>
          <w:p w:rsidR="009C626F" w:rsidRDefault="009C626F" w:rsidP="001C01BF">
            <w:pPr>
              <w:ind w:left="288" w:hanging="288"/>
              <w:rPr>
                <w:rFonts w:ascii="Arial" w:hAnsi="Arial" w:cs="Arial"/>
              </w:rPr>
            </w:pPr>
            <w:r>
              <w:rPr>
                <w:rFonts w:ascii="Arial" w:hAnsi="Arial" w:cs="Arial"/>
              </w:rPr>
              <w:t>- Payer Column</w:t>
            </w:r>
          </w:p>
          <w:p w:rsidR="009C626F" w:rsidRDefault="009C626F" w:rsidP="001C01BF">
            <w:pPr>
              <w:ind w:left="288" w:hanging="288"/>
              <w:rPr>
                <w:rFonts w:ascii="Arial" w:hAnsi="Arial" w:cs="Arial"/>
              </w:rPr>
            </w:pPr>
            <w:r>
              <w:rPr>
                <w:rFonts w:ascii="Arial" w:hAnsi="Arial" w:cs="Arial"/>
              </w:rPr>
              <w:t>- Box 1 or 3 Amount Column</w:t>
            </w:r>
          </w:p>
          <w:p w:rsidR="009C626F" w:rsidRDefault="009C626F" w:rsidP="001C01BF">
            <w:pPr>
              <w:ind w:left="288" w:hanging="288"/>
              <w:rPr>
                <w:rFonts w:ascii="Arial" w:hAnsi="Arial" w:cs="Arial"/>
              </w:rPr>
            </w:pPr>
            <w:r>
              <w:rPr>
                <w:rFonts w:ascii="Arial" w:hAnsi="Arial" w:cs="Arial"/>
              </w:rPr>
              <w:t>- State Adjust Column</w:t>
            </w:r>
          </w:p>
          <w:p w:rsidR="009C626F" w:rsidRDefault="009C626F" w:rsidP="001C01BF">
            <w:pPr>
              <w:ind w:left="288" w:hanging="288"/>
              <w:rPr>
                <w:rFonts w:ascii="Arial" w:hAnsi="Arial" w:cs="Arial"/>
              </w:rPr>
            </w:pPr>
          </w:p>
        </w:tc>
        <w:tc>
          <w:tcPr>
            <w:tcW w:w="0" w:type="auto"/>
          </w:tcPr>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Enter Acme Financial as the payer</w:t>
            </w:r>
          </w:p>
          <w:p w:rsidR="009C626F" w:rsidRDefault="009C626F" w:rsidP="001C01BF">
            <w:pPr>
              <w:ind w:left="288" w:hanging="288"/>
              <w:rPr>
                <w:rFonts w:ascii="Arial" w:hAnsi="Arial" w:cs="Arial"/>
              </w:rPr>
            </w:pPr>
            <w:r>
              <w:rPr>
                <w:rFonts w:ascii="Arial" w:hAnsi="Arial" w:cs="Arial"/>
              </w:rPr>
              <w:t>Interest on US Savings Bond is taxable for the Federal, so enter taxable interest ($506)</w:t>
            </w:r>
          </w:p>
          <w:p w:rsidR="009C626F" w:rsidRDefault="009C626F" w:rsidP="001C01BF">
            <w:pPr>
              <w:ind w:left="288" w:hanging="288"/>
              <w:rPr>
                <w:rFonts w:ascii="Arial" w:hAnsi="Arial" w:cs="Arial"/>
              </w:rPr>
            </w:pPr>
          </w:p>
          <w:p w:rsidR="009C626F" w:rsidRPr="001C01BF" w:rsidRDefault="009C626F" w:rsidP="00294C90">
            <w:pPr>
              <w:ind w:left="288" w:hanging="288"/>
              <w:rPr>
                <w:rFonts w:ascii="Arial" w:hAnsi="Arial" w:cs="Arial"/>
              </w:rPr>
            </w:pPr>
            <w:r>
              <w:rPr>
                <w:rFonts w:ascii="Arial" w:hAnsi="Arial" w:cs="Arial"/>
              </w:rPr>
              <w:t>Unlike the Federal, interest on US Savings Bonds is tax exempt for NJ.  Therefore, enter a negative and $506 to take this interest amount out of NJ income</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Pr>
                <w:rFonts w:ascii="Arial" w:hAnsi="Arial" w:cs="Arial"/>
              </w:rPr>
              <w:t>Line 4</w:t>
            </w:r>
          </w:p>
        </w:tc>
        <w:tc>
          <w:tcPr>
            <w:tcW w:w="0" w:type="auto"/>
          </w:tcPr>
          <w:p w:rsidR="009C626F" w:rsidRDefault="009C626F" w:rsidP="001C01BF">
            <w:pPr>
              <w:ind w:left="288" w:hanging="288"/>
              <w:rPr>
                <w:rFonts w:ascii="Arial" w:hAnsi="Arial" w:cs="Arial"/>
              </w:rPr>
            </w:pPr>
            <w:r>
              <w:rPr>
                <w:rFonts w:ascii="Arial" w:hAnsi="Arial" w:cs="Arial"/>
              </w:rPr>
              <w:t>Line 4</w:t>
            </w:r>
          </w:p>
          <w:p w:rsidR="009C626F" w:rsidRDefault="009C626F" w:rsidP="001C01BF">
            <w:pPr>
              <w:ind w:left="288" w:hanging="288"/>
              <w:rPr>
                <w:rFonts w:ascii="Arial" w:hAnsi="Arial" w:cs="Arial"/>
              </w:rPr>
            </w:pPr>
            <w:r>
              <w:rPr>
                <w:rFonts w:ascii="Arial" w:hAnsi="Arial" w:cs="Arial"/>
              </w:rPr>
              <w:t>- Payer Column</w:t>
            </w:r>
          </w:p>
          <w:p w:rsidR="009C626F" w:rsidRDefault="009C626F" w:rsidP="001C01BF">
            <w:pPr>
              <w:ind w:left="288" w:hanging="288"/>
              <w:rPr>
                <w:rFonts w:ascii="Arial" w:hAnsi="Arial" w:cs="Arial"/>
              </w:rPr>
            </w:pPr>
            <w:r>
              <w:rPr>
                <w:rFonts w:ascii="Arial" w:hAnsi="Arial" w:cs="Arial"/>
              </w:rPr>
              <w:t>- Federal Withheld Column</w:t>
            </w:r>
          </w:p>
        </w:tc>
        <w:tc>
          <w:tcPr>
            <w:tcW w:w="0" w:type="auto"/>
          </w:tcPr>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Enter Acme Financial as the payer</w:t>
            </w:r>
          </w:p>
          <w:p w:rsidR="009C626F" w:rsidRPr="001C01BF" w:rsidRDefault="009C626F" w:rsidP="001C01BF">
            <w:pPr>
              <w:ind w:left="288" w:hanging="288"/>
              <w:rPr>
                <w:rFonts w:ascii="Arial" w:hAnsi="Arial" w:cs="Arial"/>
              </w:rPr>
            </w:pPr>
            <w:r>
              <w:rPr>
                <w:rFonts w:ascii="Arial" w:hAnsi="Arial" w:cs="Arial"/>
              </w:rPr>
              <w:t>Enter Federal income tax withheld ($51)</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Pr>
                <w:rFonts w:ascii="Arial" w:hAnsi="Arial" w:cs="Arial"/>
              </w:rPr>
              <w:t>Line 8</w:t>
            </w:r>
          </w:p>
        </w:tc>
        <w:tc>
          <w:tcPr>
            <w:tcW w:w="0" w:type="auto"/>
          </w:tcPr>
          <w:p w:rsidR="009C626F" w:rsidRDefault="009C626F" w:rsidP="001C01BF">
            <w:pPr>
              <w:ind w:left="288" w:hanging="288"/>
              <w:rPr>
                <w:rFonts w:ascii="Arial" w:hAnsi="Arial" w:cs="Arial"/>
              </w:rPr>
            </w:pPr>
            <w:r>
              <w:rPr>
                <w:rFonts w:ascii="Arial" w:hAnsi="Arial" w:cs="Arial"/>
              </w:rPr>
              <w:t>Line 5</w:t>
            </w:r>
          </w:p>
          <w:p w:rsidR="009C626F" w:rsidRDefault="009C626F" w:rsidP="001C01BF">
            <w:pPr>
              <w:ind w:left="288" w:hanging="288"/>
              <w:rPr>
                <w:rFonts w:ascii="Arial" w:hAnsi="Arial" w:cs="Arial"/>
              </w:rPr>
            </w:pPr>
            <w:r>
              <w:rPr>
                <w:rFonts w:ascii="Arial" w:hAnsi="Arial" w:cs="Arial"/>
              </w:rPr>
              <w:t>- Payer Column</w:t>
            </w:r>
          </w:p>
          <w:p w:rsidR="009C626F" w:rsidRDefault="009C626F" w:rsidP="001C01BF">
            <w:pPr>
              <w:ind w:left="288" w:hanging="288"/>
              <w:rPr>
                <w:rFonts w:ascii="Arial" w:hAnsi="Arial" w:cs="Arial"/>
              </w:rPr>
            </w:pPr>
            <w:r>
              <w:rPr>
                <w:rFonts w:ascii="Arial" w:hAnsi="Arial" w:cs="Arial"/>
              </w:rPr>
              <w:t>- NAEOB Column</w:t>
            </w:r>
          </w:p>
          <w:p w:rsidR="009C626F" w:rsidRDefault="009C626F" w:rsidP="001C01BF">
            <w:pPr>
              <w:ind w:left="288" w:hanging="288"/>
              <w:rPr>
                <w:rFonts w:ascii="Arial" w:hAnsi="Arial" w:cs="Arial"/>
              </w:rPr>
            </w:pPr>
            <w:r>
              <w:rPr>
                <w:rFonts w:ascii="Arial" w:hAnsi="Arial" w:cs="Arial"/>
              </w:rPr>
              <w:t>- State Adjust Column</w:t>
            </w:r>
          </w:p>
        </w:tc>
        <w:tc>
          <w:tcPr>
            <w:tcW w:w="0" w:type="auto"/>
          </w:tcPr>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Enter Acme Financial as the payer</w:t>
            </w:r>
          </w:p>
          <w:p w:rsidR="009C626F" w:rsidRDefault="009C626F" w:rsidP="001C01BF">
            <w:pPr>
              <w:ind w:left="288" w:hanging="288"/>
              <w:rPr>
                <w:rFonts w:ascii="Arial" w:hAnsi="Arial" w:cs="Arial"/>
              </w:rPr>
            </w:pPr>
            <w:r>
              <w:rPr>
                <w:rFonts w:ascii="Arial" w:hAnsi="Arial" w:cs="Arial"/>
              </w:rPr>
              <w:t>Interest on any municipal bonds is tax exempt for the Federal.  Therefore, enter an E and $338</w:t>
            </w:r>
          </w:p>
          <w:p w:rsidR="009C626F" w:rsidRPr="001C01BF" w:rsidRDefault="009C626F" w:rsidP="00294C90">
            <w:pPr>
              <w:ind w:left="288" w:hanging="288"/>
              <w:rPr>
                <w:rFonts w:ascii="Arial" w:hAnsi="Arial" w:cs="Arial"/>
              </w:rPr>
            </w:pPr>
            <w:r>
              <w:rPr>
                <w:rFonts w:ascii="Arial" w:hAnsi="Arial" w:cs="Arial"/>
              </w:rPr>
              <w:t xml:space="preserve">Interest on </w:t>
            </w:r>
            <w:r w:rsidR="00765146">
              <w:rPr>
                <w:rFonts w:ascii="Arial" w:hAnsi="Arial" w:cs="Arial"/>
              </w:rPr>
              <w:t xml:space="preserve">individually-owned </w:t>
            </w:r>
            <w:r>
              <w:rPr>
                <w:rFonts w:ascii="Arial" w:hAnsi="Arial" w:cs="Arial"/>
              </w:rPr>
              <w:t xml:space="preserve">NJ municipal bonds </w:t>
            </w:r>
            <w:r w:rsidR="00765146">
              <w:rPr>
                <w:rFonts w:ascii="Arial" w:hAnsi="Arial" w:cs="Arial"/>
              </w:rPr>
              <w:t xml:space="preserve">(not in a mutual fund) </w:t>
            </w:r>
            <w:r>
              <w:rPr>
                <w:rFonts w:ascii="Arial" w:hAnsi="Arial" w:cs="Arial"/>
              </w:rPr>
              <w:t>is tax exempt for NJ (the same as the Federal).  So no need to enter a State Adjustment for the $149.  However, interest on bonds from other states is taxable for NJ.  Therefore, enter a + and $189 to add the interest on the NY municipal bonds back into NJ income</w:t>
            </w:r>
          </w:p>
        </w:tc>
      </w:tr>
      <w:tr w:rsidR="009C626F" w:rsidRPr="001C01BF" w:rsidTr="00D063AD">
        <w:trPr>
          <w:cantSplit/>
        </w:trPr>
        <w:tc>
          <w:tcPr>
            <w:tcW w:w="0" w:type="auto"/>
            <w:shd w:val="clear" w:color="auto" w:fill="E2EFD9" w:themeFill="accent6" w:themeFillTint="33"/>
          </w:tcPr>
          <w:p w:rsidR="009C626F" w:rsidRPr="001C01BF" w:rsidRDefault="009C626F" w:rsidP="000355CB">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0355CB">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0355CB">
            <w:pPr>
              <w:keepNext/>
              <w:ind w:left="288" w:hanging="288"/>
              <w:rPr>
                <w:rFonts w:ascii="Arial" w:hAnsi="Arial" w:cs="Arial"/>
                <w:b/>
              </w:rPr>
            </w:pPr>
            <w:r w:rsidRPr="001C01BF">
              <w:rPr>
                <w:rFonts w:ascii="Arial" w:hAnsi="Arial" w:cs="Arial"/>
                <w:b/>
              </w:rPr>
              <w:t>1040 Pg 1</w:t>
            </w:r>
          </w:p>
        </w:tc>
        <w:tc>
          <w:tcPr>
            <w:tcW w:w="0" w:type="auto"/>
            <w:shd w:val="clear" w:color="auto" w:fill="E2EFD9" w:themeFill="accent6" w:themeFillTint="33"/>
          </w:tcPr>
          <w:p w:rsidR="009C626F" w:rsidRPr="001C01BF" w:rsidRDefault="009C626F" w:rsidP="000355CB">
            <w:pPr>
              <w:keepNext/>
              <w:ind w:left="288" w:hanging="288"/>
              <w:rPr>
                <w:rFonts w:ascii="Arial" w:hAnsi="Arial" w:cs="Arial"/>
                <w:b/>
              </w:rPr>
            </w:pPr>
            <w:r>
              <w:rPr>
                <w:rFonts w:ascii="Arial" w:hAnsi="Arial" w:cs="Arial"/>
                <w:b/>
              </w:rPr>
              <w:t>Acme Financial</w:t>
            </w:r>
            <w:r w:rsidRPr="001C01BF">
              <w:rPr>
                <w:rFonts w:ascii="Arial" w:hAnsi="Arial" w:cs="Arial"/>
                <w:b/>
              </w:rPr>
              <w:t xml:space="preserve"> - Interest only</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8a</w:t>
            </w:r>
          </w:p>
        </w:tc>
        <w:tc>
          <w:tcPr>
            <w:tcW w:w="0" w:type="auto"/>
          </w:tcPr>
          <w:p w:rsidR="009C626F" w:rsidRPr="001C01BF" w:rsidRDefault="009C626F" w:rsidP="00645E77">
            <w:pPr>
              <w:ind w:left="288" w:hanging="288"/>
              <w:rPr>
                <w:rFonts w:ascii="Arial" w:hAnsi="Arial" w:cs="Arial"/>
              </w:rPr>
            </w:pPr>
            <w:r w:rsidRPr="001C01BF">
              <w:rPr>
                <w:rFonts w:ascii="Arial" w:hAnsi="Arial" w:cs="Arial"/>
              </w:rPr>
              <w:t>TW add</w:t>
            </w:r>
            <w:r>
              <w:rPr>
                <w:rFonts w:ascii="Arial" w:hAnsi="Arial" w:cs="Arial"/>
              </w:rPr>
              <w:t>s</w:t>
            </w:r>
            <w:r w:rsidRPr="001C01BF">
              <w:rPr>
                <w:rFonts w:ascii="Arial" w:hAnsi="Arial" w:cs="Arial"/>
              </w:rPr>
              <w:t xml:space="preserve"> the taxable interest from </w:t>
            </w:r>
            <w:r>
              <w:rPr>
                <w:rFonts w:ascii="Arial" w:hAnsi="Arial" w:cs="Arial"/>
              </w:rPr>
              <w:t>Acme Financial</w:t>
            </w:r>
            <w:r w:rsidRPr="001C01BF">
              <w:rPr>
                <w:rFonts w:ascii="Arial" w:hAnsi="Arial" w:cs="Arial"/>
              </w:rPr>
              <w:t xml:space="preserve"> ($1</w:t>
            </w:r>
            <w:r>
              <w:rPr>
                <w:rFonts w:ascii="Arial" w:hAnsi="Arial" w:cs="Arial"/>
              </w:rPr>
              <w:t>25 + 506 = $631</w:t>
            </w:r>
            <w:r w:rsidRPr="001C01BF">
              <w:rPr>
                <w:rFonts w:ascii="Arial" w:hAnsi="Arial" w:cs="Arial"/>
              </w:rPr>
              <w:t xml:space="preserve">) to the taxable interest </w:t>
            </w:r>
            <w:r>
              <w:rPr>
                <w:rFonts w:ascii="Arial" w:hAnsi="Arial" w:cs="Arial"/>
              </w:rPr>
              <w:t>already on Line 8a from the K-1 ($343)</w:t>
            </w:r>
            <w:r w:rsidRPr="001C01BF">
              <w:rPr>
                <w:rFonts w:ascii="Arial" w:hAnsi="Arial" w:cs="Arial"/>
              </w:rPr>
              <w:t>.  Line 8a should now</w:t>
            </w:r>
            <w:r>
              <w:rPr>
                <w:rFonts w:ascii="Arial" w:hAnsi="Arial" w:cs="Arial"/>
              </w:rPr>
              <w:t xml:space="preserve"> be</w:t>
            </w:r>
            <w:r w:rsidRPr="001C01BF">
              <w:rPr>
                <w:rFonts w:ascii="Arial" w:hAnsi="Arial" w:cs="Arial"/>
              </w:rPr>
              <w:t xml:space="preserve"> $</w:t>
            </w:r>
            <w:r>
              <w:rPr>
                <w:rFonts w:ascii="Arial" w:hAnsi="Arial" w:cs="Arial"/>
              </w:rPr>
              <w:t>974</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8b</w:t>
            </w:r>
          </w:p>
        </w:tc>
        <w:tc>
          <w:tcPr>
            <w:tcW w:w="0" w:type="auto"/>
          </w:tcPr>
          <w:p w:rsidR="009C626F" w:rsidRPr="001C01BF" w:rsidRDefault="009C626F" w:rsidP="00294C90">
            <w:pPr>
              <w:ind w:left="288" w:hanging="288"/>
              <w:rPr>
                <w:rFonts w:ascii="Arial" w:hAnsi="Arial" w:cs="Arial"/>
              </w:rPr>
            </w:pPr>
            <w:r w:rsidRPr="001C01BF">
              <w:rPr>
                <w:rFonts w:ascii="Arial" w:hAnsi="Arial" w:cs="Arial"/>
              </w:rPr>
              <w:t>TW transfers the tax</w:t>
            </w:r>
            <w:r>
              <w:rPr>
                <w:rFonts w:ascii="Arial" w:hAnsi="Arial" w:cs="Arial"/>
              </w:rPr>
              <w:t>-</w:t>
            </w:r>
            <w:r w:rsidRPr="001C01BF">
              <w:rPr>
                <w:rFonts w:ascii="Arial" w:hAnsi="Arial" w:cs="Arial"/>
              </w:rPr>
              <w:t xml:space="preserve">exempt interest from </w:t>
            </w:r>
            <w:r>
              <w:rPr>
                <w:rFonts w:ascii="Arial" w:hAnsi="Arial" w:cs="Arial"/>
              </w:rPr>
              <w:t>Acme Financial</w:t>
            </w:r>
            <w:r w:rsidRPr="001C01BF">
              <w:rPr>
                <w:rFonts w:ascii="Arial" w:hAnsi="Arial" w:cs="Arial"/>
              </w:rPr>
              <w:t xml:space="preserve"> ($</w:t>
            </w:r>
            <w:r>
              <w:rPr>
                <w:rFonts w:ascii="Arial" w:hAnsi="Arial" w:cs="Arial"/>
              </w:rPr>
              <w:t>338</w:t>
            </w:r>
            <w:r w:rsidRPr="001C01BF">
              <w:rPr>
                <w:rFonts w:ascii="Arial" w:hAnsi="Arial" w:cs="Arial"/>
              </w:rPr>
              <w:t>)</w:t>
            </w:r>
          </w:p>
        </w:tc>
      </w:tr>
      <w:tr w:rsidR="009C626F" w:rsidRPr="001C01BF" w:rsidTr="00CD5094">
        <w:trPr>
          <w:cantSplit/>
        </w:trPr>
        <w:tc>
          <w:tcPr>
            <w:tcW w:w="0" w:type="auto"/>
            <w:shd w:val="clear" w:color="auto" w:fill="E2EFD9" w:themeFill="accent6" w:themeFillTint="33"/>
          </w:tcPr>
          <w:p w:rsidR="009C626F" w:rsidRPr="001C01BF" w:rsidRDefault="009C626F" w:rsidP="00CD5094">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CD5094">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CD5094">
            <w:pPr>
              <w:keepNext/>
              <w:ind w:left="288" w:hanging="288"/>
              <w:rPr>
                <w:rFonts w:ascii="Arial" w:hAnsi="Arial" w:cs="Arial"/>
                <w:b/>
              </w:rPr>
            </w:pPr>
            <w:r>
              <w:rPr>
                <w:rFonts w:ascii="Arial" w:hAnsi="Arial" w:cs="Arial"/>
                <w:b/>
              </w:rPr>
              <w:t>1040 Pg 2</w:t>
            </w:r>
          </w:p>
        </w:tc>
        <w:tc>
          <w:tcPr>
            <w:tcW w:w="0" w:type="auto"/>
            <w:shd w:val="clear" w:color="auto" w:fill="E2EFD9" w:themeFill="accent6" w:themeFillTint="33"/>
          </w:tcPr>
          <w:p w:rsidR="009C626F" w:rsidRPr="001C01BF" w:rsidRDefault="009C626F" w:rsidP="00CD5094">
            <w:pPr>
              <w:keepNext/>
              <w:ind w:left="288" w:hanging="288"/>
              <w:rPr>
                <w:rFonts w:ascii="Arial" w:hAnsi="Arial" w:cs="Arial"/>
                <w:b/>
              </w:rPr>
            </w:pPr>
            <w:r>
              <w:rPr>
                <w:rFonts w:ascii="Arial" w:hAnsi="Arial" w:cs="Arial"/>
                <w:b/>
              </w:rPr>
              <w:t>Acme Financial</w:t>
            </w:r>
            <w:r w:rsidRPr="001C01BF">
              <w:rPr>
                <w:rFonts w:ascii="Arial" w:hAnsi="Arial" w:cs="Arial"/>
                <w:b/>
              </w:rPr>
              <w:t xml:space="preserve"> - Interest only</w:t>
            </w:r>
          </w:p>
        </w:tc>
      </w:tr>
      <w:tr w:rsidR="009C626F" w:rsidRPr="001C01BF" w:rsidTr="00CD5094">
        <w:trPr>
          <w:cantSplit/>
        </w:trPr>
        <w:tc>
          <w:tcPr>
            <w:tcW w:w="0" w:type="auto"/>
          </w:tcPr>
          <w:p w:rsidR="009C626F" w:rsidRPr="001C01BF" w:rsidRDefault="009C626F" w:rsidP="00CD5094">
            <w:pPr>
              <w:ind w:left="288" w:hanging="288"/>
              <w:rPr>
                <w:rFonts w:ascii="Arial" w:hAnsi="Arial" w:cs="Arial"/>
              </w:rPr>
            </w:pPr>
          </w:p>
        </w:tc>
        <w:tc>
          <w:tcPr>
            <w:tcW w:w="0" w:type="auto"/>
          </w:tcPr>
          <w:p w:rsidR="009C626F" w:rsidRPr="001C01BF" w:rsidRDefault="009C626F" w:rsidP="00CD5094">
            <w:pPr>
              <w:ind w:left="288" w:hanging="288"/>
              <w:rPr>
                <w:rFonts w:ascii="Arial" w:hAnsi="Arial" w:cs="Arial"/>
              </w:rPr>
            </w:pPr>
          </w:p>
        </w:tc>
        <w:tc>
          <w:tcPr>
            <w:tcW w:w="0" w:type="auto"/>
          </w:tcPr>
          <w:p w:rsidR="009C626F" w:rsidRPr="001C01BF" w:rsidRDefault="009C626F" w:rsidP="00CD5094">
            <w:pPr>
              <w:ind w:left="288" w:hanging="288"/>
              <w:rPr>
                <w:rFonts w:ascii="Arial" w:hAnsi="Arial" w:cs="Arial"/>
              </w:rPr>
            </w:pPr>
            <w:r>
              <w:rPr>
                <w:rFonts w:ascii="Arial" w:hAnsi="Arial" w:cs="Arial"/>
              </w:rPr>
              <w:t>Line 64</w:t>
            </w:r>
          </w:p>
        </w:tc>
        <w:tc>
          <w:tcPr>
            <w:tcW w:w="0" w:type="auto"/>
          </w:tcPr>
          <w:p w:rsidR="009C626F" w:rsidRPr="001C01BF" w:rsidRDefault="009C626F" w:rsidP="00645E77">
            <w:pPr>
              <w:ind w:left="288" w:hanging="288"/>
              <w:rPr>
                <w:rFonts w:ascii="Arial" w:hAnsi="Arial" w:cs="Arial"/>
              </w:rPr>
            </w:pPr>
            <w:r w:rsidRPr="001C01BF">
              <w:rPr>
                <w:rFonts w:ascii="Arial" w:hAnsi="Arial" w:cs="Arial"/>
              </w:rPr>
              <w:t>TW add</w:t>
            </w:r>
            <w:r>
              <w:rPr>
                <w:rFonts w:ascii="Arial" w:hAnsi="Arial" w:cs="Arial"/>
              </w:rPr>
              <w:t>s the Federal tax withheld from Acme Financial ($51).  Total Federal tax withheld s</w:t>
            </w:r>
            <w:r w:rsidRPr="001C01BF">
              <w:rPr>
                <w:rFonts w:ascii="Arial" w:hAnsi="Arial" w:cs="Arial"/>
              </w:rPr>
              <w:t>hould now</w:t>
            </w:r>
            <w:r>
              <w:rPr>
                <w:rFonts w:ascii="Arial" w:hAnsi="Arial" w:cs="Arial"/>
              </w:rPr>
              <w:t xml:space="preserve"> be</w:t>
            </w:r>
            <w:r w:rsidRPr="001C01BF">
              <w:rPr>
                <w:rFonts w:ascii="Arial" w:hAnsi="Arial" w:cs="Arial"/>
              </w:rPr>
              <w:t xml:space="preserve"> $</w:t>
            </w:r>
            <w:r>
              <w:rPr>
                <w:rFonts w:ascii="Arial" w:hAnsi="Arial" w:cs="Arial"/>
              </w:rPr>
              <w:t>3,495</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NJ 1040 Pg 2</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Acme Financial</w:t>
            </w:r>
            <w:r w:rsidRPr="001C01BF">
              <w:rPr>
                <w:rFonts w:ascii="Arial" w:hAnsi="Arial" w:cs="Arial"/>
                <w:b/>
              </w:rPr>
              <w:t xml:space="preserve"> - Interest only</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15a</w:t>
            </w:r>
          </w:p>
        </w:tc>
        <w:tc>
          <w:tcPr>
            <w:tcW w:w="0" w:type="auto"/>
          </w:tcPr>
          <w:p w:rsidR="009C626F" w:rsidRPr="001C01BF" w:rsidRDefault="009C626F" w:rsidP="00645E77">
            <w:pPr>
              <w:ind w:left="288" w:hanging="288"/>
              <w:rPr>
                <w:rFonts w:ascii="Arial" w:hAnsi="Arial" w:cs="Arial"/>
              </w:rPr>
            </w:pPr>
            <w:r w:rsidRPr="001C01BF">
              <w:rPr>
                <w:rFonts w:ascii="Arial" w:hAnsi="Arial" w:cs="Arial"/>
              </w:rPr>
              <w:t>TW add</w:t>
            </w:r>
            <w:r>
              <w:rPr>
                <w:rFonts w:ascii="Arial" w:hAnsi="Arial" w:cs="Arial"/>
              </w:rPr>
              <w:t>s</w:t>
            </w:r>
            <w:r w:rsidRPr="001C01BF">
              <w:rPr>
                <w:rFonts w:ascii="Arial" w:hAnsi="Arial" w:cs="Arial"/>
              </w:rPr>
              <w:t xml:space="preserve"> the NJ taxable interest from </w:t>
            </w:r>
            <w:r>
              <w:rPr>
                <w:rFonts w:ascii="Arial" w:hAnsi="Arial" w:cs="Arial"/>
              </w:rPr>
              <w:t>Acme Financial</w:t>
            </w:r>
            <w:r w:rsidRPr="001C01BF">
              <w:rPr>
                <w:rFonts w:ascii="Arial" w:hAnsi="Arial" w:cs="Arial"/>
              </w:rPr>
              <w:t xml:space="preserve"> ($</w:t>
            </w:r>
            <w:r>
              <w:rPr>
                <w:rFonts w:ascii="Arial" w:hAnsi="Arial" w:cs="Arial"/>
              </w:rPr>
              <w:t>125 + 189 = 314</w:t>
            </w:r>
            <w:r w:rsidRPr="001C01BF">
              <w:rPr>
                <w:rFonts w:ascii="Arial" w:hAnsi="Arial" w:cs="Arial"/>
              </w:rPr>
              <w:t xml:space="preserve">) to the taxable interest from </w:t>
            </w:r>
            <w:r>
              <w:rPr>
                <w:rFonts w:ascii="Arial" w:hAnsi="Arial" w:cs="Arial"/>
              </w:rPr>
              <w:t>the K-1 ($343).</w:t>
            </w:r>
            <w:r w:rsidRPr="001C01BF">
              <w:rPr>
                <w:rFonts w:ascii="Arial" w:hAnsi="Arial" w:cs="Arial"/>
              </w:rPr>
              <w:t xml:space="preserve">  Line 15a should now equal $</w:t>
            </w:r>
            <w:r>
              <w:rPr>
                <w:rFonts w:ascii="Arial" w:hAnsi="Arial" w:cs="Arial"/>
              </w:rPr>
              <w:t>657</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15b</w:t>
            </w:r>
          </w:p>
        </w:tc>
        <w:tc>
          <w:tcPr>
            <w:tcW w:w="0" w:type="auto"/>
          </w:tcPr>
          <w:p w:rsidR="009C626F" w:rsidRPr="001C01BF" w:rsidRDefault="009C626F" w:rsidP="00645E77">
            <w:pPr>
              <w:ind w:left="288" w:hanging="288"/>
              <w:rPr>
                <w:rFonts w:ascii="Arial" w:hAnsi="Arial" w:cs="Arial"/>
              </w:rPr>
            </w:pPr>
            <w:r w:rsidRPr="001C01BF">
              <w:rPr>
                <w:rFonts w:ascii="Arial" w:hAnsi="Arial" w:cs="Arial"/>
              </w:rPr>
              <w:t xml:space="preserve">TW will </w:t>
            </w:r>
            <w:r>
              <w:rPr>
                <w:rFonts w:ascii="Arial" w:hAnsi="Arial" w:cs="Arial"/>
              </w:rPr>
              <w:t xml:space="preserve">transfer </w:t>
            </w:r>
            <w:r w:rsidRPr="001C01BF">
              <w:rPr>
                <w:rFonts w:ascii="Arial" w:hAnsi="Arial" w:cs="Arial"/>
              </w:rPr>
              <w:t xml:space="preserve">the </w:t>
            </w:r>
            <w:r>
              <w:rPr>
                <w:rFonts w:ascii="Arial" w:hAnsi="Arial" w:cs="Arial"/>
              </w:rPr>
              <w:t xml:space="preserve">NJ </w:t>
            </w:r>
            <w:r w:rsidRPr="001C01BF">
              <w:rPr>
                <w:rFonts w:ascii="Arial" w:hAnsi="Arial" w:cs="Arial"/>
              </w:rPr>
              <w:t>tax</w:t>
            </w:r>
            <w:r>
              <w:rPr>
                <w:rFonts w:ascii="Arial" w:hAnsi="Arial" w:cs="Arial"/>
              </w:rPr>
              <w:t>-</w:t>
            </w:r>
            <w:r w:rsidRPr="001C01BF">
              <w:rPr>
                <w:rFonts w:ascii="Arial" w:hAnsi="Arial" w:cs="Arial"/>
              </w:rPr>
              <w:t xml:space="preserve">exempt  interest from </w:t>
            </w:r>
            <w:r>
              <w:rPr>
                <w:rFonts w:ascii="Arial" w:hAnsi="Arial" w:cs="Arial"/>
              </w:rPr>
              <w:t>Acme Financial</w:t>
            </w:r>
            <w:r w:rsidRPr="001C01BF">
              <w:rPr>
                <w:rFonts w:ascii="Arial" w:hAnsi="Arial" w:cs="Arial"/>
              </w:rPr>
              <w:t xml:space="preserve"> </w:t>
            </w:r>
            <w:r>
              <w:rPr>
                <w:rFonts w:ascii="Arial" w:hAnsi="Arial" w:cs="Arial"/>
              </w:rPr>
              <w:t>($506 + 149 = $655)</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9a</w:t>
            </w:r>
          </w:p>
        </w:tc>
        <w:tc>
          <w:tcPr>
            <w:tcW w:w="0" w:type="auto"/>
            <w:shd w:val="clear" w:color="auto" w:fill="E2EFD9" w:themeFill="accent6" w:themeFillTint="33"/>
          </w:tcPr>
          <w:p w:rsidR="009C626F" w:rsidRPr="001C01BF" w:rsidRDefault="009C626F" w:rsidP="00CD5094">
            <w:pPr>
              <w:ind w:left="288" w:hanging="288"/>
              <w:rPr>
                <w:rFonts w:ascii="Arial" w:hAnsi="Arial" w:cs="Arial"/>
                <w:b/>
              </w:rPr>
            </w:pPr>
            <w:r>
              <w:rPr>
                <w:rFonts w:ascii="Arial" w:hAnsi="Arial" w:cs="Arial"/>
                <w:b/>
              </w:rPr>
              <w:t>1099-DIV</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Dividend Stmt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Acme Financial</w:t>
            </w:r>
            <w:r w:rsidRPr="001C01BF">
              <w:rPr>
                <w:rFonts w:ascii="Arial" w:hAnsi="Arial" w:cs="Arial"/>
                <w:b/>
              </w:rPr>
              <w:t xml:space="preserve"> - Dividends only</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803C0B">
            <w:pPr>
              <w:ind w:left="288" w:hanging="288"/>
              <w:rPr>
                <w:rFonts w:ascii="Arial" w:hAnsi="Arial" w:cs="Arial"/>
              </w:rPr>
            </w:pPr>
            <w:r>
              <w:rPr>
                <w:rFonts w:ascii="Arial" w:hAnsi="Arial" w:cs="Arial"/>
              </w:rPr>
              <w:t>The first page of a</w:t>
            </w:r>
            <w:r w:rsidRPr="001C01BF">
              <w:rPr>
                <w:rFonts w:ascii="Arial" w:hAnsi="Arial" w:cs="Arial"/>
              </w:rPr>
              <w:t xml:space="preserve"> brokerage statement us</w:t>
            </w:r>
            <w:r>
              <w:rPr>
                <w:rFonts w:ascii="Arial" w:hAnsi="Arial" w:cs="Arial"/>
              </w:rPr>
              <w:t>ually provides the actual 1099-DIV</w:t>
            </w:r>
            <w:r w:rsidRPr="001C01BF">
              <w:rPr>
                <w:rFonts w:ascii="Arial" w:hAnsi="Arial" w:cs="Arial"/>
              </w:rPr>
              <w:t xml:space="preserve"> that is sent to the IRS   On later page</w:t>
            </w:r>
            <w:r>
              <w:rPr>
                <w:rFonts w:ascii="Arial" w:hAnsi="Arial" w:cs="Arial"/>
              </w:rPr>
              <w:t>s</w:t>
            </w:r>
            <w:r w:rsidRPr="001C01BF">
              <w:rPr>
                <w:rFonts w:ascii="Arial" w:hAnsi="Arial" w:cs="Arial"/>
              </w:rPr>
              <w:t>, the brokerage statement will show the details behind the totals on the 1099-</w:t>
            </w:r>
            <w:r>
              <w:rPr>
                <w:rFonts w:ascii="Arial" w:hAnsi="Arial" w:cs="Arial"/>
              </w:rPr>
              <w:t>DIV</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Line 1a</w:t>
            </w: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Line 1b</w:t>
            </w: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Line 2a</w:t>
            </w: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Line 3</w:t>
            </w: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765146" w:rsidRDefault="00765146" w:rsidP="001C01BF">
            <w:pPr>
              <w:ind w:left="288" w:hanging="288"/>
              <w:rPr>
                <w:rFonts w:ascii="Arial" w:hAnsi="Arial" w:cs="Arial"/>
              </w:rPr>
            </w:pPr>
            <w:r>
              <w:rPr>
                <w:rFonts w:ascii="Arial" w:hAnsi="Arial" w:cs="Arial"/>
              </w:rPr>
              <w:t>Line 6</w:t>
            </w:r>
          </w:p>
          <w:p w:rsidR="00765146" w:rsidRDefault="00765146" w:rsidP="001C01BF">
            <w:pPr>
              <w:ind w:left="288" w:hanging="288"/>
              <w:rPr>
                <w:rFonts w:ascii="Arial" w:hAnsi="Arial" w:cs="Arial"/>
              </w:rPr>
            </w:pPr>
          </w:p>
          <w:p w:rsidR="00765146" w:rsidRDefault="00765146" w:rsidP="001C01BF">
            <w:pPr>
              <w:ind w:left="288" w:hanging="288"/>
              <w:rPr>
                <w:rFonts w:ascii="Arial" w:hAnsi="Arial" w:cs="Arial"/>
              </w:rPr>
            </w:pPr>
          </w:p>
          <w:p w:rsidR="00765146" w:rsidRDefault="00765146"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Line 10</w:t>
            </w: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Pr="001C01BF" w:rsidRDefault="009C626F" w:rsidP="001C01BF">
            <w:pPr>
              <w:ind w:left="288" w:hanging="288"/>
              <w:rPr>
                <w:rFonts w:ascii="Arial" w:hAnsi="Arial" w:cs="Arial"/>
              </w:rPr>
            </w:pPr>
            <w:r>
              <w:rPr>
                <w:rFonts w:ascii="Arial" w:hAnsi="Arial" w:cs="Arial"/>
              </w:rPr>
              <w:t>Line 11</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w:t>
            </w:r>
          </w:p>
          <w:p w:rsidR="009C626F" w:rsidRPr="001C01BF" w:rsidRDefault="009C626F" w:rsidP="001C01BF">
            <w:pPr>
              <w:ind w:left="288" w:hanging="288"/>
              <w:rPr>
                <w:rFonts w:ascii="Arial" w:hAnsi="Arial" w:cs="Arial"/>
              </w:rPr>
            </w:pPr>
            <w:r>
              <w:rPr>
                <w:rFonts w:ascii="Arial" w:hAnsi="Arial" w:cs="Arial"/>
              </w:rPr>
              <w:t xml:space="preserve"> - </w:t>
            </w:r>
            <w:r w:rsidRPr="001C01BF">
              <w:rPr>
                <w:rFonts w:ascii="Arial" w:hAnsi="Arial" w:cs="Arial"/>
              </w:rPr>
              <w:t>Payer Column</w:t>
            </w:r>
          </w:p>
          <w:p w:rsidR="009C626F" w:rsidRPr="001C01B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 xml:space="preserve"> - </w:t>
            </w:r>
            <w:r w:rsidRPr="001C01BF">
              <w:rPr>
                <w:rFonts w:ascii="Arial" w:hAnsi="Arial" w:cs="Arial"/>
              </w:rPr>
              <w:t>Ordinary Dividends Column</w:t>
            </w:r>
          </w:p>
          <w:p w:rsidR="009C626F" w:rsidRDefault="009C626F" w:rsidP="001C01BF">
            <w:pPr>
              <w:ind w:left="288" w:hanging="288"/>
              <w:rPr>
                <w:rFonts w:ascii="Arial" w:hAnsi="Arial" w:cs="Arial"/>
              </w:rPr>
            </w:pPr>
            <w:r>
              <w:rPr>
                <w:rFonts w:ascii="Arial" w:hAnsi="Arial" w:cs="Arial"/>
              </w:rPr>
              <w:t xml:space="preserve"> - Qualified Dividends Column</w:t>
            </w:r>
          </w:p>
          <w:p w:rsidR="009C626F" w:rsidRDefault="009C626F" w:rsidP="001C01BF">
            <w:pPr>
              <w:ind w:left="288" w:hanging="288"/>
              <w:rPr>
                <w:rFonts w:ascii="Arial" w:hAnsi="Arial" w:cs="Arial"/>
              </w:rPr>
            </w:pPr>
            <w:r>
              <w:rPr>
                <w:rFonts w:ascii="Arial" w:hAnsi="Arial" w:cs="Arial"/>
              </w:rPr>
              <w:t xml:space="preserve"> - </w:t>
            </w:r>
            <w:r w:rsidRPr="001C01BF">
              <w:rPr>
                <w:rFonts w:ascii="Arial" w:hAnsi="Arial" w:cs="Arial"/>
              </w:rPr>
              <w:t>Capital Gain Column</w:t>
            </w: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765146" w:rsidRDefault="00765146" w:rsidP="001C01BF">
            <w:pPr>
              <w:ind w:left="288" w:hanging="288"/>
              <w:rPr>
                <w:rFonts w:ascii="Arial" w:hAnsi="Arial" w:cs="Arial"/>
              </w:rPr>
            </w:pPr>
            <w:r>
              <w:rPr>
                <w:rFonts w:ascii="Arial" w:hAnsi="Arial" w:cs="Arial"/>
              </w:rPr>
              <w:t>Foreign tax paid handled in next sub-step</w:t>
            </w:r>
            <w:r w:rsidR="009C626F">
              <w:rPr>
                <w:rFonts w:ascii="Arial" w:hAnsi="Arial" w:cs="Arial"/>
              </w:rPr>
              <w:t xml:space="preserve"> </w:t>
            </w:r>
          </w:p>
          <w:p w:rsidR="00765146" w:rsidRDefault="00765146"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 Exempt Int. Div. Column</w:t>
            </w:r>
          </w:p>
          <w:p w:rsidR="009C626F" w:rsidRDefault="009C626F" w:rsidP="001C01BF">
            <w:pPr>
              <w:ind w:left="288" w:hanging="288"/>
              <w:rPr>
                <w:rFonts w:ascii="Arial" w:hAnsi="Arial" w:cs="Arial"/>
              </w:rPr>
            </w:pPr>
            <w:r>
              <w:rPr>
                <w:rFonts w:ascii="Arial" w:hAnsi="Arial" w:cs="Arial"/>
              </w:rPr>
              <w:t xml:space="preserve"> - State Adjust Column</w:t>
            </w: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r>
              <w:rPr>
                <w:rFonts w:ascii="Arial" w:hAnsi="Arial" w:cs="Arial"/>
              </w:rPr>
              <w:t xml:space="preserve"> </w:t>
            </w: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C01BF">
            <w:pPr>
              <w:ind w:left="288" w:hanging="288"/>
              <w:rPr>
                <w:rFonts w:ascii="Arial" w:hAnsi="Arial" w:cs="Arial"/>
              </w:rPr>
            </w:pPr>
          </w:p>
          <w:p w:rsidR="009C626F" w:rsidRDefault="009C626F" w:rsidP="001B12EF">
            <w:pPr>
              <w:ind w:left="288" w:hanging="288"/>
              <w:rPr>
                <w:rFonts w:ascii="Arial" w:hAnsi="Arial" w:cs="Arial"/>
              </w:rPr>
            </w:pPr>
            <w:r>
              <w:rPr>
                <w:rFonts w:ascii="Arial" w:hAnsi="Arial" w:cs="Arial"/>
              </w:rPr>
              <w:t>- AMT PAB Column</w:t>
            </w:r>
          </w:p>
          <w:p w:rsidR="009C626F" w:rsidRPr="001C01BF" w:rsidRDefault="009C626F" w:rsidP="001B12EF">
            <w:pPr>
              <w:ind w:left="288" w:hanging="288"/>
              <w:rPr>
                <w:rFonts w:ascii="Arial" w:hAnsi="Arial" w:cs="Arial"/>
              </w:rPr>
            </w:pPr>
            <w:r>
              <w:rPr>
                <w:rFonts w:ascii="Arial" w:hAnsi="Arial" w:cs="Arial"/>
              </w:rPr>
              <w:t xml:space="preserve"> </w:t>
            </w:r>
          </w:p>
        </w:tc>
        <w:tc>
          <w:tcPr>
            <w:tcW w:w="0" w:type="auto"/>
          </w:tcPr>
          <w:p w:rsidR="009C626F" w:rsidRPr="001C01BF" w:rsidRDefault="009C626F" w:rsidP="001C01BF">
            <w:pPr>
              <w:ind w:left="288" w:hanging="288"/>
              <w:rPr>
                <w:rFonts w:ascii="Arial" w:hAnsi="Arial" w:cs="Arial"/>
              </w:rPr>
            </w:pPr>
          </w:p>
          <w:p w:rsidR="009C626F" w:rsidRPr="001C01BF" w:rsidRDefault="009C626F" w:rsidP="001C01BF">
            <w:pPr>
              <w:ind w:left="288" w:hanging="288"/>
              <w:rPr>
                <w:rFonts w:ascii="Arial" w:hAnsi="Arial" w:cs="Arial"/>
              </w:rPr>
            </w:pPr>
            <w:r w:rsidRPr="001C01BF">
              <w:rPr>
                <w:rFonts w:ascii="Arial" w:hAnsi="Arial" w:cs="Arial"/>
              </w:rPr>
              <w:t>Use brokerage's name (</w:t>
            </w:r>
            <w:r>
              <w:rPr>
                <w:rFonts w:ascii="Arial" w:hAnsi="Arial" w:cs="Arial"/>
              </w:rPr>
              <w:t>Acme Financial</w:t>
            </w:r>
            <w:r w:rsidRPr="001C01BF">
              <w:rPr>
                <w:rFonts w:ascii="Arial" w:hAnsi="Arial" w:cs="Arial"/>
              </w:rPr>
              <w:t>) as the payer; do not have to use name of individual funds from the detail pages</w:t>
            </w:r>
          </w:p>
          <w:p w:rsidR="009C626F" w:rsidRPr="001C01BF" w:rsidRDefault="009C626F" w:rsidP="001C01BF">
            <w:pPr>
              <w:ind w:left="288" w:hanging="288"/>
              <w:rPr>
                <w:rFonts w:ascii="Arial" w:hAnsi="Arial" w:cs="Arial"/>
              </w:rPr>
            </w:pPr>
            <w:r w:rsidRPr="001C01BF">
              <w:rPr>
                <w:rFonts w:ascii="Arial" w:hAnsi="Arial" w:cs="Arial"/>
              </w:rPr>
              <w:t xml:space="preserve">Enter </w:t>
            </w:r>
            <w:r>
              <w:rPr>
                <w:rFonts w:ascii="Arial" w:hAnsi="Arial" w:cs="Arial"/>
              </w:rPr>
              <w:t>ordinary dividends (</w:t>
            </w:r>
            <w:r w:rsidRPr="001C01BF">
              <w:rPr>
                <w:rFonts w:ascii="Arial" w:hAnsi="Arial" w:cs="Arial"/>
              </w:rPr>
              <w:t>$</w:t>
            </w:r>
            <w:r>
              <w:rPr>
                <w:rFonts w:ascii="Arial" w:hAnsi="Arial" w:cs="Arial"/>
              </w:rPr>
              <w:t>232)</w:t>
            </w:r>
          </w:p>
          <w:p w:rsidR="009C626F" w:rsidRPr="001C01BF" w:rsidRDefault="009C626F" w:rsidP="001C01BF">
            <w:pPr>
              <w:ind w:left="288" w:hanging="288"/>
              <w:rPr>
                <w:rFonts w:ascii="Arial" w:hAnsi="Arial" w:cs="Arial"/>
              </w:rPr>
            </w:pPr>
          </w:p>
          <w:p w:rsidR="009C626F" w:rsidRPr="001C01BF" w:rsidRDefault="009C626F" w:rsidP="001C01BF">
            <w:pPr>
              <w:ind w:left="288" w:hanging="288"/>
              <w:rPr>
                <w:rFonts w:ascii="Arial" w:hAnsi="Arial" w:cs="Arial"/>
              </w:rPr>
            </w:pPr>
            <w:r w:rsidRPr="001C01BF">
              <w:rPr>
                <w:rFonts w:ascii="Arial" w:hAnsi="Arial" w:cs="Arial"/>
              </w:rPr>
              <w:t>Enter</w:t>
            </w:r>
            <w:r>
              <w:rPr>
                <w:rFonts w:ascii="Arial" w:hAnsi="Arial" w:cs="Arial"/>
              </w:rPr>
              <w:t xml:space="preserve"> qualified dividends (</w:t>
            </w:r>
            <w:r w:rsidRPr="001C01BF">
              <w:rPr>
                <w:rFonts w:ascii="Arial" w:hAnsi="Arial" w:cs="Arial"/>
              </w:rPr>
              <w:t>$1</w:t>
            </w:r>
            <w:r>
              <w:rPr>
                <w:rFonts w:ascii="Arial" w:hAnsi="Arial" w:cs="Arial"/>
              </w:rPr>
              <w:t>25)</w:t>
            </w:r>
          </w:p>
          <w:p w:rsidR="009C626F" w:rsidRPr="001C01BF" w:rsidRDefault="009C626F" w:rsidP="001C01BF">
            <w:pPr>
              <w:ind w:left="288" w:hanging="288"/>
              <w:rPr>
                <w:rFonts w:ascii="Arial" w:hAnsi="Arial" w:cs="Arial"/>
              </w:rPr>
            </w:pPr>
          </w:p>
          <w:p w:rsidR="009C626F" w:rsidRDefault="009C626F" w:rsidP="00CD5094">
            <w:pPr>
              <w:ind w:left="288" w:hanging="288"/>
              <w:rPr>
                <w:rFonts w:ascii="Arial" w:hAnsi="Arial" w:cs="Arial"/>
              </w:rPr>
            </w:pPr>
            <w:r>
              <w:rPr>
                <w:rFonts w:ascii="Arial" w:hAnsi="Arial" w:cs="Arial"/>
              </w:rPr>
              <w:t>E</w:t>
            </w:r>
            <w:r w:rsidRPr="001C01BF">
              <w:rPr>
                <w:rFonts w:ascii="Arial" w:hAnsi="Arial" w:cs="Arial"/>
              </w:rPr>
              <w:t xml:space="preserve">nter </w:t>
            </w:r>
            <w:r>
              <w:rPr>
                <w:rFonts w:ascii="Arial" w:hAnsi="Arial" w:cs="Arial"/>
              </w:rPr>
              <w:t>capital gains distributions (</w:t>
            </w:r>
            <w:r w:rsidRPr="001C01BF">
              <w:rPr>
                <w:rFonts w:ascii="Arial" w:hAnsi="Arial" w:cs="Arial"/>
              </w:rPr>
              <w:t>$69</w:t>
            </w:r>
            <w:r>
              <w:rPr>
                <w:rFonts w:ascii="Arial" w:hAnsi="Arial" w:cs="Arial"/>
              </w:rPr>
              <w:t>)</w:t>
            </w:r>
          </w:p>
          <w:p w:rsidR="009C626F" w:rsidRDefault="009C626F" w:rsidP="00CD5094">
            <w:pPr>
              <w:ind w:left="288" w:hanging="288"/>
              <w:rPr>
                <w:rFonts w:ascii="Arial" w:hAnsi="Arial" w:cs="Arial"/>
              </w:rPr>
            </w:pPr>
          </w:p>
          <w:p w:rsidR="009C626F" w:rsidRDefault="009C626F" w:rsidP="00CD5094">
            <w:pPr>
              <w:ind w:left="288" w:hanging="288"/>
              <w:rPr>
                <w:rFonts w:cstheme="minorHAnsi"/>
              </w:rPr>
            </w:pPr>
            <w:r w:rsidRPr="005C5169">
              <w:rPr>
                <w:rFonts w:cstheme="minorHAnsi"/>
              </w:rPr>
              <w:t>Nondividend Distributions are return of capital.  These should not be entered in TW at all since they are just returning investor's principal.  They should be subtracted from cost basis when investment is sold</w:t>
            </w:r>
          </w:p>
          <w:p w:rsidR="00765146" w:rsidRDefault="00765146" w:rsidP="001B12EF">
            <w:pPr>
              <w:ind w:left="288" w:hanging="288"/>
              <w:rPr>
                <w:rFonts w:cstheme="minorHAnsi"/>
              </w:rPr>
            </w:pPr>
          </w:p>
          <w:p w:rsidR="00765146" w:rsidRDefault="00765146" w:rsidP="001B12EF">
            <w:pPr>
              <w:ind w:left="288" w:hanging="288"/>
              <w:rPr>
                <w:rFonts w:cstheme="minorHAnsi"/>
              </w:rPr>
            </w:pPr>
          </w:p>
          <w:p w:rsidR="00765146" w:rsidRDefault="00765146" w:rsidP="001B12EF">
            <w:pPr>
              <w:ind w:left="288" w:hanging="288"/>
              <w:rPr>
                <w:rFonts w:cstheme="minorHAnsi"/>
              </w:rPr>
            </w:pPr>
          </w:p>
          <w:p w:rsidR="00765146" w:rsidRDefault="00765146" w:rsidP="001B12EF">
            <w:pPr>
              <w:ind w:left="288" w:hanging="288"/>
              <w:rPr>
                <w:rFonts w:cstheme="minorHAnsi"/>
              </w:rPr>
            </w:pPr>
          </w:p>
          <w:p w:rsidR="009C626F" w:rsidRDefault="009C626F" w:rsidP="001B12EF">
            <w:pPr>
              <w:ind w:left="288" w:hanging="288"/>
              <w:rPr>
                <w:rFonts w:cstheme="minorHAnsi"/>
              </w:rPr>
            </w:pPr>
            <w:r w:rsidRPr="005C5169">
              <w:rPr>
                <w:rFonts w:cstheme="minorHAnsi"/>
              </w:rPr>
              <w:t>Enter exempt</w:t>
            </w:r>
            <w:r>
              <w:rPr>
                <w:rFonts w:cstheme="minorHAnsi"/>
              </w:rPr>
              <w:t>-</w:t>
            </w:r>
            <w:r w:rsidRPr="005C5169">
              <w:rPr>
                <w:rFonts w:cstheme="minorHAnsi"/>
              </w:rPr>
              <w:t xml:space="preserve">interest dividends received from a </w:t>
            </w:r>
            <w:r w:rsidR="00765146">
              <w:rPr>
                <w:rFonts w:cstheme="minorHAnsi"/>
              </w:rPr>
              <w:t>mutual fund</w:t>
            </w:r>
            <w:r>
              <w:rPr>
                <w:rFonts w:cstheme="minorHAnsi"/>
              </w:rPr>
              <w:t xml:space="preserve"> ($400)</w:t>
            </w:r>
          </w:p>
          <w:p w:rsidR="009C626F" w:rsidRPr="005C5169" w:rsidRDefault="009C626F" w:rsidP="00CD5094">
            <w:pPr>
              <w:pStyle w:val="Default"/>
              <w:ind w:left="288" w:hanging="288"/>
              <w:rPr>
                <w:rFonts w:asciiTheme="minorHAnsi" w:hAnsiTheme="minorHAnsi" w:cstheme="minorHAnsi"/>
                <w:color w:val="auto"/>
                <w:kern w:val="2"/>
                <w:sz w:val="22"/>
                <w:szCs w:val="22"/>
              </w:rPr>
            </w:pPr>
            <w:r w:rsidRPr="005C5169">
              <w:rPr>
                <w:rFonts w:asciiTheme="minorHAnsi" w:hAnsiTheme="minorHAnsi" w:cstheme="minorHAnsi"/>
                <w:sz w:val="22"/>
                <w:szCs w:val="22"/>
              </w:rPr>
              <w:t>Look at the Exempt-Interest Dividends detail to determine if the federal exempt</w:t>
            </w:r>
            <w:r>
              <w:rPr>
                <w:rFonts w:asciiTheme="minorHAnsi" w:hAnsiTheme="minorHAnsi" w:cstheme="minorHAnsi"/>
                <w:sz w:val="22"/>
                <w:szCs w:val="22"/>
              </w:rPr>
              <w:t>-</w:t>
            </w:r>
            <w:r w:rsidRPr="005C5169">
              <w:rPr>
                <w:rFonts w:asciiTheme="minorHAnsi" w:hAnsiTheme="minorHAnsi" w:cstheme="minorHAnsi"/>
                <w:sz w:val="22"/>
                <w:szCs w:val="22"/>
              </w:rPr>
              <w:t xml:space="preserve">interest </w:t>
            </w:r>
            <w:r>
              <w:rPr>
                <w:rFonts w:asciiTheme="minorHAnsi" w:hAnsiTheme="minorHAnsi" w:cstheme="minorHAnsi"/>
                <w:sz w:val="22"/>
                <w:szCs w:val="22"/>
              </w:rPr>
              <w:t>dividends are</w:t>
            </w:r>
            <w:r w:rsidRPr="005C5169">
              <w:rPr>
                <w:rFonts w:asciiTheme="minorHAnsi" w:hAnsiTheme="minorHAnsi" w:cstheme="minorHAnsi"/>
                <w:sz w:val="22"/>
                <w:szCs w:val="22"/>
              </w:rPr>
              <w:t xml:space="preserve"> treated the same or differently for NJ. The rule is that interest attributable to NJ bonds held by mutual funds is only tax-exempt in NJ if the mutual fund is  a “NJ Qualified Investment Fund” (has 80% or more of its investments in obligations that are exempt from NJ income tax - New Jersey will usually be part of fund name)</w:t>
            </w:r>
            <w:r w:rsidRPr="005C5169">
              <w:rPr>
                <w:rFonts w:asciiTheme="minorHAnsi" w:hAnsiTheme="minorHAnsi" w:cstheme="minorHAnsi"/>
                <w:color w:val="auto"/>
                <w:kern w:val="2"/>
                <w:sz w:val="22"/>
                <w:szCs w:val="22"/>
              </w:rPr>
              <w:t xml:space="preserve">.  See instructions for NJ 1040 Line15b and GIT-5 for more details, as well as NJ Special Handling document on TaxPrep4Free Page 2  </w:t>
            </w:r>
          </w:p>
          <w:p w:rsidR="009C626F" w:rsidRDefault="009C626F" w:rsidP="00CD5094">
            <w:pPr>
              <w:ind w:left="288" w:hanging="288"/>
              <w:rPr>
                <w:rFonts w:cstheme="minorHAnsi"/>
              </w:rPr>
            </w:pPr>
            <w:r w:rsidRPr="005C5169">
              <w:rPr>
                <w:rFonts w:cstheme="minorHAnsi"/>
              </w:rPr>
              <w:t xml:space="preserve">-  The Select US </w:t>
            </w:r>
            <w:r>
              <w:rPr>
                <w:rFonts w:cstheme="minorHAnsi"/>
              </w:rPr>
              <w:t>Tax-Exempt Fund</w:t>
            </w:r>
            <w:r w:rsidRPr="005C5169">
              <w:rPr>
                <w:rFonts w:cstheme="minorHAnsi"/>
              </w:rPr>
              <w:t xml:space="preserve"> is not a </w:t>
            </w:r>
            <w:r w:rsidR="00E102DF">
              <w:rPr>
                <w:rFonts w:cstheme="minorHAnsi"/>
              </w:rPr>
              <w:t>"</w:t>
            </w:r>
            <w:r w:rsidRPr="005C5169">
              <w:rPr>
                <w:rFonts w:cstheme="minorHAnsi"/>
              </w:rPr>
              <w:t>NJ Qualified Investment Fund</w:t>
            </w:r>
            <w:r w:rsidR="00E102DF">
              <w:rPr>
                <w:rFonts w:cstheme="minorHAnsi"/>
              </w:rPr>
              <w:t>"</w:t>
            </w:r>
            <w:r w:rsidRPr="005C5169">
              <w:rPr>
                <w:rFonts w:cstheme="minorHAnsi"/>
              </w:rPr>
              <w:t xml:space="preserve"> since it is not NJ specific.  Therefore, the exempt interest attributable to NJ is taxable (10%), as well as the part attributable to all other states (60%)</w:t>
            </w:r>
            <w:r>
              <w:rPr>
                <w:rFonts w:cstheme="minorHAnsi"/>
              </w:rPr>
              <w:t>, together totaling 70%</w:t>
            </w:r>
            <w:r w:rsidRPr="005C5169">
              <w:rPr>
                <w:rFonts w:cstheme="minorHAnsi"/>
              </w:rPr>
              <w:t>.  The part</w:t>
            </w:r>
            <w:r>
              <w:rPr>
                <w:rFonts w:cstheme="minorHAnsi"/>
              </w:rPr>
              <w:t>s</w:t>
            </w:r>
            <w:r w:rsidRPr="005C5169">
              <w:rPr>
                <w:rFonts w:cstheme="minorHAnsi"/>
              </w:rPr>
              <w:t xml:space="preserve"> that </w:t>
            </w:r>
            <w:r>
              <w:rPr>
                <w:rFonts w:cstheme="minorHAnsi"/>
              </w:rPr>
              <w:t>are</w:t>
            </w:r>
            <w:r w:rsidRPr="005C5169">
              <w:rPr>
                <w:rFonts w:cstheme="minorHAnsi"/>
              </w:rPr>
              <w:t xml:space="preserve"> tax exempt on the NJ return </w:t>
            </w:r>
            <w:r>
              <w:rPr>
                <w:rFonts w:cstheme="minorHAnsi"/>
              </w:rPr>
              <w:t>are</w:t>
            </w:r>
            <w:r w:rsidRPr="005C5169">
              <w:rPr>
                <w:rFonts w:cstheme="minorHAnsi"/>
              </w:rPr>
              <w:t xml:space="preserve"> the part</w:t>
            </w:r>
            <w:r>
              <w:rPr>
                <w:rFonts w:cstheme="minorHAnsi"/>
              </w:rPr>
              <w:t>s</w:t>
            </w:r>
            <w:r w:rsidRPr="005C5169">
              <w:rPr>
                <w:rFonts w:cstheme="minorHAnsi"/>
              </w:rPr>
              <w:t xml:space="preserve"> attributable to the US </w:t>
            </w:r>
            <w:r>
              <w:rPr>
                <w:rFonts w:cstheme="minorHAnsi"/>
              </w:rPr>
              <w:t>Federal obligations plus the District of Columbia, Puerto Rico and US possessions obligations</w:t>
            </w:r>
            <w:r w:rsidRPr="005C5169">
              <w:rPr>
                <w:rFonts w:cstheme="minorHAnsi"/>
              </w:rPr>
              <w:t xml:space="preserve"> (</w:t>
            </w:r>
            <w:r>
              <w:rPr>
                <w:rFonts w:cstheme="minorHAnsi"/>
              </w:rPr>
              <w:t xml:space="preserve">total of </w:t>
            </w:r>
            <w:r w:rsidRPr="005C5169">
              <w:rPr>
                <w:rFonts w:cstheme="minorHAnsi"/>
              </w:rPr>
              <w:t xml:space="preserve">30%). </w:t>
            </w:r>
          </w:p>
          <w:p w:rsidR="009C626F" w:rsidRDefault="009C626F" w:rsidP="00CD5094">
            <w:pPr>
              <w:ind w:left="288" w:hanging="288"/>
              <w:rPr>
                <w:rFonts w:cstheme="minorHAnsi"/>
              </w:rPr>
            </w:pPr>
            <w:r>
              <w:rPr>
                <w:rFonts w:cstheme="minorHAnsi"/>
              </w:rPr>
              <w:t xml:space="preserve">   </w:t>
            </w:r>
            <w:r w:rsidRPr="005C5169">
              <w:rPr>
                <w:rFonts w:cstheme="minorHAnsi"/>
              </w:rPr>
              <w:t xml:space="preserve">Since </w:t>
            </w:r>
            <w:r>
              <w:rPr>
                <w:rFonts w:cstheme="minorHAnsi"/>
              </w:rPr>
              <w:t xml:space="preserve">the taxable </w:t>
            </w:r>
            <w:r w:rsidR="00E102DF">
              <w:rPr>
                <w:rFonts w:cstheme="minorHAnsi"/>
              </w:rPr>
              <w:t>portion</w:t>
            </w:r>
            <w:r>
              <w:rPr>
                <w:rFonts w:cstheme="minorHAnsi"/>
              </w:rPr>
              <w:t xml:space="preserve"> is 7</w:t>
            </w:r>
            <w:r w:rsidRPr="005C5169">
              <w:rPr>
                <w:rFonts w:cstheme="minorHAnsi"/>
              </w:rPr>
              <w:t>0% of $</w:t>
            </w:r>
            <w:r>
              <w:rPr>
                <w:rFonts w:cstheme="minorHAnsi"/>
              </w:rPr>
              <w:t>2</w:t>
            </w:r>
            <w:r w:rsidRPr="005C5169">
              <w:rPr>
                <w:rFonts w:cstheme="minorHAnsi"/>
              </w:rPr>
              <w:t>00 = $</w:t>
            </w:r>
            <w:r>
              <w:rPr>
                <w:rFonts w:cstheme="minorHAnsi"/>
              </w:rPr>
              <w:t>140</w:t>
            </w:r>
            <w:r w:rsidRPr="005C5169">
              <w:rPr>
                <w:rFonts w:cstheme="minorHAnsi"/>
              </w:rPr>
              <w:t xml:space="preserve">, add a + and </w:t>
            </w:r>
            <w:r>
              <w:rPr>
                <w:rFonts w:cstheme="minorHAnsi"/>
              </w:rPr>
              <w:t>14</w:t>
            </w:r>
            <w:r w:rsidRPr="005C5169">
              <w:rPr>
                <w:rFonts w:cstheme="minorHAnsi"/>
              </w:rPr>
              <w:t>0 to the State Adjust Column so that $</w:t>
            </w:r>
            <w:r>
              <w:rPr>
                <w:rFonts w:cstheme="minorHAnsi"/>
              </w:rPr>
              <w:t>140</w:t>
            </w:r>
            <w:r w:rsidRPr="005C5169">
              <w:rPr>
                <w:rFonts w:cstheme="minorHAnsi"/>
              </w:rPr>
              <w:t xml:space="preserve"> of the exempt-interest dividends is added to NJ dividend income on NJ 1040 Line </w:t>
            </w:r>
            <w:r w:rsidRPr="005C5169">
              <w:rPr>
                <w:rFonts w:cstheme="minorHAnsi"/>
                <w:u w:val="single"/>
              </w:rPr>
              <w:t>16</w:t>
            </w:r>
          </w:p>
          <w:p w:rsidR="009C626F" w:rsidRPr="00E102DF" w:rsidRDefault="009C626F" w:rsidP="00CD5094">
            <w:pPr>
              <w:ind w:left="288" w:hanging="288"/>
              <w:rPr>
                <w:rFonts w:cstheme="minorHAnsi"/>
              </w:rPr>
            </w:pPr>
            <w:r>
              <w:rPr>
                <w:rFonts w:cstheme="minorHAnsi"/>
              </w:rPr>
              <w:t xml:space="preserve">   </w:t>
            </w:r>
            <w:r w:rsidRPr="005C5169">
              <w:rPr>
                <w:rFonts w:cstheme="minorHAnsi"/>
              </w:rPr>
              <w:t xml:space="preserve">The </w:t>
            </w:r>
            <w:r>
              <w:rPr>
                <w:rFonts w:cstheme="minorHAnsi"/>
              </w:rPr>
              <w:t xml:space="preserve">30% of $200 = </w:t>
            </w:r>
            <w:r w:rsidRPr="005C5169">
              <w:rPr>
                <w:rFonts w:cstheme="minorHAnsi"/>
              </w:rPr>
              <w:t>$</w:t>
            </w:r>
            <w:r>
              <w:rPr>
                <w:rFonts w:cstheme="minorHAnsi"/>
              </w:rPr>
              <w:t>6</w:t>
            </w:r>
            <w:r w:rsidRPr="005C5169">
              <w:rPr>
                <w:rFonts w:cstheme="minorHAnsi"/>
              </w:rPr>
              <w:t xml:space="preserve">0 for the tax-exempt US obligations part will be transferred to NJ 1040 Line </w:t>
            </w:r>
            <w:r w:rsidRPr="005C5169">
              <w:rPr>
                <w:rFonts w:cstheme="minorHAnsi"/>
                <w:u w:val="single"/>
              </w:rPr>
              <w:t>15b</w:t>
            </w:r>
            <w:r w:rsidR="00E102DF">
              <w:rPr>
                <w:rFonts w:cstheme="minorHAnsi"/>
              </w:rPr>
              <w:t xml:space="preserve"> (tax-exempt interest, not dividends)</w:t>
            </w:r>
          </w:p>
          <w:p w:rsidR="009C626F" w:rsidRDefault="009C626F" w:rsidP="004D241F">
            <w:pPr>
              <w:tabs>
                <w:tab w:val="left" w:pos="1395"/>
              </w:tabs>
              <w:ind w:left="288" w:hanging="288"/>
              <w:rPr>
                <w:rFonts w:cstheme="minorHAnsi"/>
              </w:rPr>
            </w:pPr>
            <w:r w:rsidRPr="005C5169">
              <w:rPr>
                <w:rFonts w:cstheme="minorHAnsi"/>
              </w:rPr>
              <w:t>-  The Select NJ Qualified Fund is considered a "NJ Qualified Investment Fund," so the exempt interest attributable to NJ obligations (</w:t>
            </w:r>
            <w:r>
              <w:rPr>
                <w:rFonts w:cstheme="minorHAnsi"/>
              </w:rPr>
              <w:t>70</w:t>
            </w:r>
            <w:r w:rsidRPr="005C5169">
              <w:rPr>
                <w:rFonts w:cstheme="minorHAnsi"/>
              </w:rPr>
              <w:t xml:space="preserve">%) is tax exempt, along with the part for US obligations </w:t>
            </w:r>
            <w:r w:rsidR="00E102DF">
              <w:rPr>
                <w:rFonts w:cstheme="minorHAnsi"/>
              </w:rPr>
              <w:t xml:space="preserve">including US Federal, DC, PR, and US possessions </w:t>
            </w:r>
            <w:r w:rsidRPr="005C5169">
              <w:rPr>
                <w:rFonts w:cstheme="minorHAnsi"/>
              </w:rPr>
              <w:t>(2</w:t>
            </w:r>
            <w:r>
              <w:rPr>
                <w:rFonts w:cstheme="minorHAnsi"/>
              </w:rPr>
              <w:t>3</w:t>
            </w:r>
            <w:r w:rsidRPr="005C5169">
              <w:rPr>
                <w:rFonts w:cstheme="minorHAnsi"/>
              </w:rPr>
              <w:t>%).  Only the part attributable to all other states (</w:t>
            </w:r>
            <w:r>
              <w:rPr>
                <w:rFonts w:cstheme="minorHAnsi"/>
              </w:rPr>
              <w:t>7</w:t>
            </w:r>
            <w:r w:rsidR="00E102DF">
              <w:rPr>
                <w:rFonts w:cstheme="minorHAnsi"/>
              </w:rPr>
              <w:t>%) is taxable</w:t>
            </w:r>
            <w:r w:rsidRPr="005C5169">
              <w:rPr>
                <w:rFonts w:cstheme="minorHAnsi"/>
              </w:rPr>
              <w:t xml:space="preserve"> </w:t>
            </w:r>
          </w:p>
          <w:p w:rsidR="009C626F" w:rsidRDefault="009C626F" w:rsidP="004D241F">
            <w:pPr>
              <w:tabs>
                <w:tab w:val="left" w:pos="1395"/>
              </w:tabs>
              <w:ind w:left="288" w:hanging="288"/>
              <w:rPr>
                <w:rFonts w:cstheme="minorHAnsi"/>
                <w:u w:val="single"/>
              </w:rPr>
            </w:pPr>
            <w:r>
              <w:rPr>
                <w:rFonts w:cstheme="minorHAnsi"/>
              </w:rPr>
              <w:t xml:space="preserve">   </w:t>
            </w:r>
            <w:r w:rsidRPr="005C5169">
              <w:rPr>
                <w:rFonts w:cstheme="minorHAnsi"/>
              </w:rPr>
              <w:t xml:space="preserve">Since </w:t>
            </w:r>
            <w:r>
              <w:rPr>
                <w:rFonts w:cstheme="minorHAnsi"/>
              </w:rPr>
              <w:t>7</w:t>
            </w:r>
            <w:r w:rsidRPr="005C5169">
              <w:rPr>
                <w:rFonts w:cstheme="minorHAnsi"/>
              </w:rPr>
              <w:t>% of $</w:t>
            </w:r>
            <w:r>
              <w:rPr>
                <w:rFonts w:cstheme="minorHAnsi"/>
              </w:rPr>
              <w:t>2</w:t>
            </w:r>
            <w:r w:rsidRPr="005C5169">
              <w:rPr>
                <w:rFonts w:cstheme="minorHAnsi"/>
              </w:rPr>
              <w:t>00 = $1</w:t>
            </w:r>
            <w:r>
              <w:rPr>
                <w:rFonts w:cstheme="minorHAnsi"/>
              </w:rPr>
              <w:t>4</w:t>
            </w:r>
            <w:r w:rsidRPr="005C5169">
              <w:rPr>
                <w:rFonts w:cstheme="minorHAnsi"/>
              </w:rPr>
              <w:t>, add a + and 1</w:t>
            </w:r>
            <w:r>
              <w:rPr>
                <w:rFonts w:cstheme="minorHAnsi"/>
              </w:rPr>
              <w:t>4</w:t>
            </w:r>
            <w:r w:rsidRPr="005C5169">
              <w:rPr>
                <w:rFonts w:cstheme="minorHAnsi"/>
              </w:rPr>
              <w:t xml:space="preserve"> to the State Adjust Column so that $1</w:t>
            </w:r>
            <w:r>
              <w:rPr>
                <w:rFonts w:cstheme="minorHAnsi"/>
              </w:rPr>
              <w:t>4</w:t>
            </w:r>
            <w:r w:rsidRPr="005C5169">
              <w:rPr>
                <w:rFonts w:cstheme="minorHAnsi"/>
              </w:rPr>
              <w:t xml:space="preserve"> of the exempt-interest dividends is added to NJ dividend income on NJ 1040 Line </w:t>
            </w:r>
            <w:r w:rsidRPr="005C5169">
              <w:rPr>
                <w:rFonts w:cstheme="minorHAnsi"/>
                <w:u w:val="single"/>
              </w:rPr>
              <w:t>16</w:t>
            </w:r>
          </w:p>
          <w:p w:rsidR="009C626F" w:rsidRDefault="009C626F" w:rsidP="004D241F">
            <w:pPr>
              <w:tabs>
                <w:tab w:val="left" w:pos="1395"/>
              </w:tabs>
              <w:ind w:left="288" w:hanging="288"/>
              <w:rPr>
                <w:rFonts w:cstheme="minorHAnsi"/>
                <w:u w:val="single"/>
              </w:rPr>
            </w:pPr>
            <w:r>
              <w:rPr>
                <w:rFonts w:cstheme="minorHAnsi"/>
              </w:rPr>
              <w:t xml:space="preserve"> </w:t>
            </w:r>
            <w:r w:rsidRPr="005C5169">
              <w:rPr>
                <w:rFonts w:cstheme="minorHAnsi"/>
              </w:rPr>
              <w:t xml:space="preserve">  The remaining </w:t>
            </w:r>
            <w:r>
              <w:rPr>
                <w:rFonts w:cstheme="minorHAnsi"/>
              </w:rPr>
              <w:t xml:space="preserve">93% of $200 = </w:t>
            </w:r>
            <w:r w:rsidRPr="005C5169">
              <w:rPr>
                <w:rFonts w:cstheme="minorHAnsi"/>
              </w:rPr>
              <w:t>$</w:t>
            </w:r>
            <w:r w:rsidR="00E102DF">
              <w:rPr>
                <w:rFonts w:cstheme="minorHAnsi"/>
              </w:rPr>
              <w:t>186</w:t>
            </w:r>
            <w:r w:rsidRPr="005C5169">
              <w:rPr>
                <w:rFonts w:cstheme="minorHAnsi"/>
              </w:rPr>
              <w:t xml:space="preserve"> will be transferred to NJ 1040 Line </w:t>
            </w:r>
            <w:r w:rsidRPr="005C5169">
              <w:rPr>
                <w:rFonts w:cstheme="minorHAnsi"/>
                <w:u w:val="single"/>
              </w:rPr>
              <w:t>15b</w:t>
            </w:r>
          </w:p>
          <w:p w:rsidR="009C626F" w:rsidRDefault="009C626F" w:rsidP="004D241F">
            <w:pPr>
              <w:tabs>
                <w:tab w:val="left" w:pos="1395"/>
              </w:tabs>
              <w:ind w:left="288" w:hanging="288"/>
              <w:rPr>
                <w:rFonts w:cstheme="minorHAnsi"/>
                <w:u w:val="single"/>
              </w:rPr>
            </w:pPr>
          </w:p>
          <w:p w:rsidR="009C626F" w:rsidRPr="004D241F" w:rsidRDefault="009C626F" w:rsidP="004D241F">
            <w:pPr>
              <w:tabs>
                <w:tab w:val="left" w:pos="1395"/>
              </w:tabs>
              <w:ind w:left="288" w:hanging="288"/>
              <w:rPr>
                <w:rFonts w:ascii="Arial" w:hAnsi="Arial" w:cs="Arial"/>
              </w:rPr>
            </w:pPr>
            <w:r w:rsidRPr="004D241F">
              <w:rPr>
                <w:rFonts w:cstheme="minorHAnsi"/>
              </w:rPr>
              <w:t xml:space="preserve">Enter </w:t>
            </w:r>
            <w:r>
              <w:rPr>
                <w:rFonts w:cstheme="minorHAnsi"/>
              </w:rPr>
              <w:t>the AMT private activity bond interest dividends ($22)</w:t>
            </w:r>
          </w:p>
        </w:tc>
      </w:tr>
      <w:tr w:rsidR="009C626F" w:rsidRPr="001C01BF" w:rsidTr="00D45518">
        <w:trPr>
          <w:cantSplit/>
        </w:trPr>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Sch B</w:t>
            </w:r>
          </w:p>
        </w:tc>
        <w:tc>
          <w:tcPr>
            <w:tcW w:w="0" w:type="auto"/>
            <w:shd w:val="clear" w:color="auto" w:fill="E2EFD9" w:themeFill="accent6" w:themeFillTint="33"/>
          </w:tcPr>
          <w:p w:rsidR="009C626F" w:rsidRPr="001C01BF" w:rsidRDefault="009C626F" w:rsidP="00E62990">
            <w:pPr>
              <w:ind w:left="288" w:hanging="288"/>
              <w:rPr>
                <w:rFonts w:ascii="Arial" w:hAnsi="Arial" w:cs="Arial"/>
                <w:b/>
              </w:rPr>
            </w:pPr>
            <w:r>
              <w:rPr>
                <w:rFonts w:ascii="Arial" w:hAnsi="Arial" w:cs="Arial"/>
                <w:b/>
              </w:rPr>
              <w:t>Acme Financial - Dividends only</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r>
              <w:rPr>
                <w:rFonts w:ascii="Arial" w:hAnsi="Arial" w:cs="Arial"/>
              </w:rPr>
              <w:t>Line 5a</w:t>
            </w:r>
          </w:p>
        </w:tc>
        <w:tc>
          <w:tcPr>
            <w:tcW w:w="0" w:type="auto"/>
          </w:tcPr>
          <w:p w:rsidR="009C626F" w:rsidRDefault="009C626F" w:rsidP="00AA3BE5">
            <w:pPr>
              <w:ind w:left="288" w:hanging="288"/>
              <w:rPr>
                <w:rFonts w:ascii="Arial" w:hAnsi="Arial" w:cs="Arial"/>
              </w:rPr>
            </w:pPr>
            <w:r w:rsidRPr="005C5169">
              <w:rPr>
                <w:rFonts w:cstheme="minorHAnsi"/>
              </w:rPr>
              <w:t>TW transfers the ordinary from the Dividend Stmt screen</w:t>
            </w:r>
            <w:r>
              <w:rPr>
                <w:rFonts w:cstheme="minorHAnsi"/>
              </w:rPr>
              <w:t xml:space="preserve"> ($232)</w:t>
            </w:r>
          </w:p>
        </w:tc>
      </w:tr>
      <w:tr w:rsidR="009C626F" w:rsidRPr="001C01BF" w:rsidTr="00D45518">
        <w:trPr>
          <w:cantSplit/>
        </w:trPr>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Sch D</w:t>
            </w: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Acme Financial - Dividends only</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r>
              <w:rPr>
                <w:rFonts w:ascii="Arial" w:hAnsi="Arial" w:cs="Arial"/>
              </w:rPr>
              <w:t>Line 13</w:t>
            </w:r>
          </w:p>
        </w:tc>
        <w:tc>
          <w:tcPr>
            <w:tcW w:w="0" w:type="auto"/>
          </w:tcPr>
          <w:p w:rsidR="009C626F" w:rsidRDefault="009C626F" w:rsidP="00D45518">
            <w:pPr>
              <w:ind w:left="288" w:hanging="288"/>
              <w:rPr>
                <w:rFonts w:ascii="Arial" w:hAnsi="Arial" w:cs="Arial"/>
              </w:rPr>
            </w:pPr>
            <w:r>
              <w:rPr>
                <w:rFonts w:ascii="Arial" w:hAnsi="Arial" w:cs="Arial"/>
              </w:rPr>
              <w:t>TW transfers the capital gains distributions from the Dividend Stmt screen ($69)</w:t>
            </w:r>
          </w:p>
        </w:tc>
      </w:tr>
      <w:tr w:rsidR="009C626F" w:rsidRPr="001C01BF" w:rsidTr="00D45518">
        <w:trPr>
          <w:cantSplit/>
        </w:trPr>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Sch D Wkt2</w:t>
            </w: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sidRPr="001C01BF">
              <w:rPr>
                <w:rFonts w:ascii="Arial" w:hAnsi="Arial" w:cs="Arial"/>
                <w:b/>
              </w:rPr>
              <w:t>Capital Loss</w:t>
            </w:r>
            <w:r>
              <w:rPr>
                <w:rFonts w:ascii="Arial" w:hAnsi="Arial" w:cs="Arial"/>
                <w:b/>
              </w:rPr>
              <w:t xml:space="preserve"> Carryover to Next Year</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r>
              <w:rPr>
                <w:rFonts w:ascii="Arial" w:hAnsi="Arial" w:cs="Arial"/>
              </w:rPr>
              <w:t>Line 13</w:t>
            </w:r>
          </w:p>
        </w:tc>
        <w:tc>
          <w:tcPr>
            <w:tcW w:w="0" w:type="auto"/>
          </w:tcPr>
          <w:p w:rsidR="009C626F" w:rsidRDefault="009C626F" w:rsidP="00D45518">
            <w:pPr>
              <w:ind w:left="288" w:hanging="288"/>
              <w:rPr>
                <w:rFonts w:ascii="Arial" w:hAnsi="Arial" w:cs="Arial"/>
              </w:rPr>
            </w:pPr>
            <w:r>
              <w:rPr>
                <w:rFonts w:ascii="Arial" w:hAnsi="Arial" w:cs="Arial"/>
              </w:rPr>
              <w:t xml:space="preserve">TW re-calculates the amount on the worksheet for Capital Loss Carryovers from This Year to Next Year.  It adds the capital gains distribution ($69) to the previous carryover loss of -$12,236 (from Step 7d).  The carryover loss for next year is now -$12,167 </w:t>
            </w:r>
          </w:p>
        </w:tc>
      </w:tr>
      <w:tr w:rsidR="009C626F" w:rsidRPr="001C01BF" w:rsidTr="00D45518">
        <w:trPr>
          <w:cantSplit/>
        </w:trPr>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1040 Pg 1</w:t>
            </w:r>
          </w:p>
        </w:tc>
        <w:tc>
          <w:tcPr>
            <w:tcW w:w="0" w:type="auto"/>
            <w:shd w:val="clear" w:color="auto" w:fill="E2EFD9" w:themeFill="accent6" w:themeFillTint="33"/>
          </w:tcPr>
          <w:p w:rsidR="009C626F" w:rsidRPr="001C01BF" w:rsidRDefault="009C626F" w:rsidP="0041091F">
            <w:pPr>
              <w:ind w:left="288" w:hanging="288"/>
              <w:rPr>
                <w:rFonts w:ascii="Arial" w:hAnsi="Arial" w:cs="Arial"/>
                <w:b/>
              </w:rPr>
            </w:pPr>
            <w:r>
              <w:rPr>
                <w:rFonts w:ascii="Arial" w:hAnsi="Arial" w:cs="Arial"/>
                <w:b/>
              </w:rPr>
              <w:t>Acme Financial - Dividends only</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r>
              <w:rPr>
                <w:rFonts w:ascii="Arial" w:hAnsi="Arial" w:cs="Arial"/>
              </w:rPr>
              <w:t>Line 8b</w:t>
            </w:r>
          </w:p>
        </w:tc>
        <w:tc>
          <w:tcPr>
            <w:tcW w:w="0" w:type="auto"/>
          </w:tcPr>
          <w:p w:rsidR="009C626F" w:rsidRDefault="009C626F" w:rsidP="0041091F">
            <w:pPr>
              <w:ind w:left="288" w:hanging="288"/>
              <w:rPr>
                <w:rFonts w:ascii="Arial" w:hAnsi="Arial" w:cs="Arial"/>
              </w:rPr>
            </w:pPr>
            <w:r w:rsidRPr="005C5169">
              <w:rPr>
                <w:rFonts w:cstheme="minorHAnsi"/>
              </w:rPr>
              <w:t>TW transfers the exempt-interest dividends from the Dividends Stmt screen</w:t>
            </w:r>
            <w:r>
              <w:rPr>
                <w:rFonts w:cstheme="minorHAnsi"/>
              </w:rPr>
              <w:t xml:space="preserve"> ($400).  Total tax-exempt interest is now $738</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Default="009C626F" w:rsidP="00D45518">
            <w:pPr>
              <w:ind w:left="288" w:hanging="288"/>
              <w:rPr>
                <w:rFonts w:ascii="Arial" w:hAnsi="Arial" w:cs="Arial"/>
              </w:rPr>
            </w:pPr>
            <w:r>
              <w:rPr>
                <w:rFonts w:ascii="Arial" w:hAnsi="Arial" w:cs="Arial"/>
              </w:rPr>
              <w:t>Line 9a</w:t>
            </w:r>
          </w:p>
        </w:tc>
        <w:tc>
          <w:tcPr>
            <w:tcW w:w="0" w:type="auto"/>
          </w:tcPr>
          <w:p w:rsidR="009C626F" w:rsidRDefault="009C626F" w:rsidP="00D45518">
            <w:pPr>
              <w:ind w:left="288" w:hanging="288"/>
              <w:rPr>
                <w:rFonts w:ascii="Arial" w:hAnsi="Arial" w:cs="Arial"/>
              </w:rPr>
            </w:pPr>
            <w:r w:rsidRPr="005C5169">
              <w:rPr>
                <w:rFonts w:cstheme="minorHAnsi"/>
              </w:rPr>
              <w:t>TW transfers the ordinary dividends from the Dividends  Stmt screen</w:t>
            </w:r>
            <w:r>
              <w:rPr>
                <w:rFonts w:cstheme="minorHAnsi"/>
              </w:rPr>
              <w:t xml:space="preserve"> ($232)</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Default="009C626F" w:rsidP="00D45518">
            <w:pPr>
              <w:ind w:left="288" w:hanging="288"/>
              <w:rPr>
                <w:rFonts w:ascii="Arial" w:hAnsi="Arial" w:cs="Arial"/>
              </w:rPr>
            </w:pPr>
            <w:r>
              <w:rPr>
                <w:rFonts w:ascii="Arial" w:hAnsi="Arial" w:cs="Arial"/>
              </w:rPr>
              <w:t>Line 9b</w:t>
            </w:r>
          </w:p>
        </w:tc>
        <w:tc>
          <w:tcPr>
            <w:tcW w:w="0" w:type="auto"/>
          </w:tcPr>
          <w:p w:rsidR="009C626F" w:rsidRDefault="009C626F" w:rsidP="00D45518">
            <w:pPr>
              <w:ind w:left="288" w:hanging="288"/>
              <w:rPr>
                <w:rFonts w:ascii="Arial" w:hAnsi="Arial" w:cs="Arial"/>
              </w:rPr>
            </w:pPr>
            <w:r w:rsidRPr="005C5169">
              <w:rPr>
                <w:rFonts w:cstheme="minorHAnsi"/>
              </w:rPr>
              <w:t>TW transfers the qualified dividends from the Dividends Stmt screen</w:t>
            </w:r>
            <w:r>
              <w:rPr>
                <w:rFonts w:cstheme="minorHAnsi"/>
              </w:rPr>
              <w:t xml:space="preserve"> ($125)</w:t>
            </w:r>
          </w:p>
        </w:tc>
      </w:tr>
      <w:tr w:rsidR="009C626F" w:rsidRPr="001C01BF" w:rsidTr="00D45518">
        <w:trPr>
          <w:cantSplit/>
        </w:trPr>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NJ Sch B</w:t>
            </w: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Acme Financial - Dividends only</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r>
              <w:rPr>
                <w:rFonts w:ascii="Arial" w:hAnsi="Arial" w:cs="Arial"/>
              </w:rPr>
              <w:t>Line 2</w:t>
            </w:r>
          </w:p>
        </w:tc>
        <w:tc>
          <w:tcPr>
            <w:tcW w:w="0" w:type="auto"/>
          </w:tcPr>
          <w:p w:rsidR="009C626F" w:rsidRDefault="009C626F" w:rsidP="00D45518">
            <w:pPr>
              <w:ind w:left="288" w:hanging="288"/>
              <w:rPr>
                <w:rFonts w:ascii="Arial" w:hAnsi="Arial" w:cs="Arial"/>
              </w:rPr>
            </w:pPr>
            <w:r w:rsidRPr="005C5169">
              <w:rPr>
                <w:rFonts w:cstheme="minorHAnsi"/>
              </w:rPr>
              <w:t xml:space="preserve">TW </w:t>
            </w:r>
            <w:r>
              <w:rPr>
                <w:rFonts w:cstheme="minorHAnsi"/>
              </w:rPr>
              <w:t>transfers the capital gains distribution from the Dividend Stmt screen ($69)</w:t>
            </w:r>
          </w:p>
        </w:tc>
      </w:tr>
      <w:tr w:rsidR="009C626F" w:rsidRPr="001C01BF" w:rsidTr="00D45518">
        <w:trPr>
          <w:cantSplit/>
        </w:trPr>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NJ 1040 Pg 2</w:t>
            </w: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Acme Financial - Dividends only</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r>
              <w:rPr>
                <w:rFonts w:ascii="Arial" w:hAnsi="Arial" w:cs="Arial"/>
              </w:rPr>
              <w:t>Line 15b</w:t>
            </w:r>
          </w:p>
        </w:tc>
        <w:tc>
          <w:tcPr>
            <w:tcW w:w="0" w:type="auto"/>
          </w:tcPr>
          <w:p w:rsidR="009C626F" w:rsidRDefault="009C626F" w:rsidP="00AA3BE5">
            <w:pPr>
              <w:ind w:left="288" w:hanging="288"/>
              <w:rPr>
                <w:rFonts w:ascii="Arial" w:hAnsi="Arial" w:cs="Arial"/>
              </w:rPr>
            </w:pPr>
            <w:r w:rsidRPr="005C5169">
              <w:rPr>
                <w:rFonts w:cstheme="minorHAnsi"/>
              </w:rPr>
              <w:t>TW transfers the portion of the exempt-interest dividends from the Dividend Stmt screen that are also tax-exempt for NJ</w:t>
            </w:r>
            <w:r>
              <w:rPr>
                <w:rFonts w:cstheme="minorHAnsi"/>
              </w:rPr>
              <w:t xml:space="preserve"> ($246).  Total NJ tax-exempt interest income is now $901</w:t>
            </w:r>
            <w:r w:rsidR="00AA3BE5">
              <w:rPr>
                <w:rFonts w:cstheme="minorHAnsi"/>
              </w:rPr>
              <w:t xml:space="preserve"> ($246 + 506 + 149)</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Default="009C626F" w:rsidP="00D45518">
            <w:pPr>
              <w:ind w:left="288" w:hanging="288"/>
              <w:rPr>
                <w:rFonts w:ascii="Arial" w:hAnsi="Arial" w:cs="Arial"/>
              </w:rPr>
            </w:pPr>
            <w:r>
              <w:rPr>
                <w:rFonts w:ascii="Arial" w:hAnsi="Arial" w:cs="Arial"/>
              </w:rPr>
              <w:t>Line 16</w:t>
            </w:r>
          </w:p>
        </w:tc>
        <w:tc>
          <w:tcPr>
            <w:tcW w:w="0" w:type="auto"/>
          </w:tcPr>
          <w:p w:rsidR="009C626F" w:rsidRPr="005C5169" w:rsidRDefault="009C626F" w:rsidP="009105AB">
            <w:pPr>
              <w:ind w:left="288" w:hanging="288"/>
              <w:rPr>
                <w:rFonts w:cstheme="minorHAnsi"/>
              </w:rPr>
            </w:pPr>
            <w:r w:rsidRPr="005C5169">
              <w:rPr>
                <w:rFonts w:cstheme="minorHAnsi"/>
              </w:rPr>
              <w:t xml:space="preserve">TW transfers the NJ taxable dividends from the Dividends Stmt screen.  This includes the ordinary dividends plus the portion of the exempt-interest dividends that are taxable in NJ (shown as positive amounts in the State Adjust Column) </w:t>
            </w:r>
            <w:r>
              <w:rPr>
                <w:rFonts w:cstheme="minorHAnsi"/>
              </w:rPr>
              <w:t>(</w:t>
            </w:r>
            <w:r w:rsidR="00AA3BE5">
              <w:rPr>
                <w:rFonts w:cstheme="minorHAnsi"/>
              </w:rPr>
              <w:t xml:space="preserve">$232 + 140 + 14 = </w:t>
            </w:r>
            <w:r>
              <w:rPr>
                <w:rFonts w:cstheme="minorHAnsi"/>
              </w:rPr>
              <w:t xml:space="preserve">$386).  Total NJ dividends is now $860 </w:t>
            </w:r>
            <w:r w:rsidR="00AA3BE5">
              <w:rPr>
                <w:rFonts w:cstheme="minorHAnsi"/>
              </w:rPr>
              <w:t>($386 + 474 from K-1)</w:t>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Default="009C626F" w:rsidP="00D45518">
            <w:pPr>
              <w:ind w:left="288" w:hanging="288"/>
              <w:rPr>
                <w:rFonts w:ascii="Arial" w:hAnsi="Arial" w:cs="Arial"/>
              </w:rPr>
            </w:pPr>
            <w:r>
              <w:rPr>
                <w:rFonts w:ascii="Arial" w:hAnsi="Arial" w:cs="Arial"/>
              </w:rPr>
              <w:t>Line 18</w:t>
            </w:r>
          </w:p>
        </w:tc>
        <w:tc>
          <w:tcPr>
            <w:tcW w:w="0" w:type="auto"/>
          </w:tcPr>
          <w:p w:rsidR="009C626F" w:rsidRPr="005C5169" w:rsidRDefault="009C626F" w:rsidP="00AA3BE5">
            <w:pPr>
              <w:ind w:left="288" w:hanging="288"/>
              <w:rPr>
                <w:rFonts w:cstheme="minorHAnsi"/>
              </w:rPr>
            </w:pPr>
            <w:r>
              <w:rPr>
                <w:rFonts w:cstheme="minorHAnsi"/>
              </w:rPr>
              <w:t>TW adds the capital gains distribution from NJ Sch B ($69) to the K-1 capital gains from Step 7d</w:t>
            </w:r>
            <w:r w:rsidR="00AA3BE5">
              <w:rPr>
                <w:rFonts w:cstheme="minorHAnsi"/>
              </w:rPr>
              <w:t xml:space="preserve"> </w:t>
            </w:r>
            <w:r>
              <w:rPr>
                <w:rFonts w:cstheme="minorHAnsi"/>
              </w:rPr>
              <w:t>($218).  Total NJ net gains from disposition of property is now $287</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9b</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1099-DIV</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1116 Pg 1</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Acme Financial - Foreign Tax Paid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Blank line in middle of paragraph near top</w:t>
            </w:r>
          </w:p>
        </w:tc>
        <w:tc>
          <w:tcPr>
            <w:tcW w:w="0" w:type="auto"/>
          </w:tcPr>
          <w:p w:rsidR="009C626F" w:rsidRPr="001C01BF" w:rsidRDefault="009C626F" w:rsidP="00054012">
            <w:pPr>
              <w:ind w:left="288" w:hanging="288"/>
              <w:rPr>
                <w:rFonts w:ascii="Arial" w:hAnsi="Arial" w:cs="Arial"/>
              </w:rPr>
            </w:pPr>
            <w:r w:rsidRPr="001C01BF">
              <w:rPr>
                <w:rFonts w:ascii="Arial" w:hAnsi="Arial" w:cs="Arial"/>
              </w:rPr>
              <w:t xml:space="preserve">Add Form 1116 to forms tree by clicking on Forms List icon at top of screen, </w:t>
            </w:r>
            <w:r>
              <w:rPr>
                <w:rFonts w:ascii="Arial" w:hAnsi="Arial" w:cs="Arial"/>
              </w:rPr>
              <w:t xml:space="preserve">typing Foreign Tax, &amp; clicking </w:t>
            </w:r>
            <w:r w:rsidRPr="001C01BF">
              <w:rPr>
                <w:rFonts w:ascii="Arial" w:hAnsi="Arial" w:cs="Arial"/>
              </w:rPr>
              <w:t>Add.  Enter $</w:t>
            </w:r>
            <w:r>
              <w:rPr>
                <w:rFonts w:ascii="Arial" w:hAnsi="Arial" w:cs="Arial"/>
              </w:rPr>
              <w:t>44</w:t>
            </w:r>
            <w:r w:rsidRPr="001C01BF">
              <w:rPr>
                <w:rFonts w:ascii="Arial" w:hAnsi="Arial" w:cs="Arial"/>
              </w:rPr>
              <w:t xml:space="preserve"> in box in middle of screen.  Don’t need to “get the red out” of rest of screen</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10</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1099-B</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Cap Gn Wkt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Acme Financial</w:t>
            </w:r>
            <w:r w:rsidRPr="001C01BF">
              <w:rPr>
                <w:rFonts w:ascii="Arial" w:hAnsi="Arial" w:cs="Arial"/>
                <w:b/>
              </w:rPr>
              <w:t xml:space="preserve"> - 1099-B only - Proceeds from Broker and Barter Exchange Transactions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Enter all stock sales on the Cap Gn Wkt, not on Sch D or Form 8949 directly</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Line 1 </w:t>
            </w:r>
          </w:p>
        </w:tc>
        <w:tc>
          <w:tcPr>
            <w:tcW w:w="0" w:type="auto"/>
          </w:tcPr>
          <w:p w:rsidR="009C626F" w:rsidRPr="001C01BF" w:rsidRDefault="009C626F" w:rsidP="001C01BF">
            <w:pPr>
              <w:ind w:left="288" w:hanging="288"/>
              <w:rPr>
                <w:rFonts w:ascii="Arial" w:hAnsi="Arial" w:cs="Arial"/>
              </w:rPr>
            </w:pPr>
            <w:r>
              <w:rPr>
                <w:rFonts w:ascii="Arial" w:hAnsi="Arial" w:cs="Arial"/>
              </w:rPr>
              <w:t>Sale of Acme Corp shares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a</w:t>
            </w:r>
          </w:p>
        </w:tc>
        <w:tc>
          <w:tcPr>
            <w:tcW w:w="0" w:type="auto"/>
          </w:tcPr>
          <w:p w:rsidR="009C626F" w:rsidRPr="001C01BF" w:rsidRDefault="009C626F" w:rsidP="00054012">
            <w:pPr>
              <w:ind w:left="288" w:hanging="288"/>
              <w:rPr>
                <w:rFonts w:ascii="Arial" w:hAnsi="Arial" w:cs="Arial"/>
              </w:rPr>
            </w:pPr>
            <w:r w:rsidRPr="001C01BF">
              <w:rPr>
                <w:rFonts w:ascii="Arial" w:hAnsi="Arial" w:cs="Arial"/>
              </w:rPr>
              <w:t xml:space="preserve">Enter </w:t>
            </w:r>
            <w:r>
              <w:rPr>
                <w:rFonts w:ascii="Arial" w:hAnsi="Arial" w:cs="Arial"/>
              </w:rPr>
              <w:t>50 ZACO as</w:t>
            </w:r>
            <w:r w:rsidRPr="001C01BF">
              <w:rPr>
                <w:rFonts w:ascii="Arial" w:hAnsi="Arial" w:cs="Arial"/>
              </w:rPr>
              <w:t xml:space="preserve"> description of property</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- 1099 Column</w:t>
            </w:r>
          </w:p>
        </w:tc>
        <w:tc>
          <w:tcPr>
            <w:tcW w:w="0" w:type="auto"/>
          </w:tcPr>
          <w:p w:rsidR="009C626F" w:rsidRPr="001C01BF" w:rsidRDefault="009C626F" w:rsidP="00054012">
            <w:pPr>
              <w:ind w:left="288" w:hanging="288"/>
              <w:rPr>
                <w:rFonts w:ascii="Arial" w:hAnsi="Arial" w:cs="Arial"/>
              </w:rPr>
            </w:pPr>
            <w:r w:rsidRPr="001C01BF">
              <w:rPr>
                <w:rFonts w:ascii="Arial" w:hAnsi="Arial" w:cs="Arial"/>
              </w:rPr>
              <w:t xml:space="preserve">Enter </w:t>
            </w:r>
            <w:r>
              <w:rPr>
                <w:rFonts w:ascii="Arial" w:hAnsi="Arial" w:cs="Arial"/>
              </w:rPr>
              <w:t>E</w:t>
            </w:r>
            <w:r w:rsidRPr="001C01BF">
              <w:rPr>
                <w:rFonts w:ascii="Arial" w:hAnsi="Arial" w:cs="Arial"/>
              </w:rPr>
              <w:t xml:space="preserve"> since </w:t>
            </w:r>
            <w:r>
              <w:rPr>
                <w:rFonts w:ascii="Arial" w:hAnsi="Arial" w:cs="Arial"/>
              </w:rPr>
              <w:t>cost basis</w:t>
            </w:r>
            <w:r w:rsidRPr="001C01BF">
              <w:rPr>
                <w:rFonts w:ascii="Arial" w:hAnsi="Arial" w:cs="Arial"/>
              </w:rPr>
              <w:t xml:space="preserve"> was </w:t>
            </w:r>
            <w:r>
              <w:rPr>
                <w:rFonts w:ascii="Arial" w:hAnsi="Arial" w:cs="Arial"/>
              </w:rPr>
              <w:t xml:space="preserve">not </w:t>
            </w:r>
            <w:r w:rsidRPr="001C01BF">
              <w:rPr>
                <w:rFonts w:ascii="Arial" w:hAnsi="Arial" w:cs="Arial"/>
              </w:rPr>
              <w:t>reported to IRS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b</w:t>
            </w:r>
          </w:p>
        </w:tc>
        <w:tc>
          <w:tcPr>
            <w:tcW w:w="0" w:type="auto"/>
          </w:tcPr>
          <w:p w:rsidR="009C626F" w:rsidRPr="001C01BF" w:rsidRDefault="009C626F" w:rsidP="00054012">
            <w:pPr>
              <w:ind w:left="288" w:hanging="288"/>
              <w:rPr>
                <w:rFonts w:ascii="Arial" w:hAnsi="Arial" w:cs="Arial"/>
              </w:rPr>
            </w:pPr>
            <w:r w:rsidRPr="001C01BF">
              <w:rPr>
                <w:rFonts w:ascii="Arial" w:hAnsi="Arial" w:cs="Arial"/>
              </w:rPr>
              <w:t>Enter 0</w:t>
            </w:r>
            <w:r>
              <w:rPr>
                <w:rFonts w:ascii="Arial" w:hAnsi="Arial" w:cs="Arial"/>
              </w:rPr>
              <w:t>9/01/1992</w:t>
            </w:r>
            <w:r w:rsidRPr="001C01BF">
              <w:rPr>
                <w:rFonts w:ascii="Arial" w:hAnsi="Arial" w:cs="Arial"/>
              </w:rPr>
              <w:t xml:space="preserve"> date acquired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c</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Enter </w:t>
            </w:r>
            <w:r>
              <w:rPr>
                <w:rFonts w:ascii="Arial" w:hAnsi="Arial" w:cs="Arial"/>
              </w:rPr>
              <w:t>05/10/2014</w:t>
            </w:r>
            <w:r w:rsidRPr="001C01BF">
              <w:rPr>
                <w:rFonts w:ascii="Arial" w:hAnsi="Arial" w:cs="Arial"/>
              </w:rPr>
              <w:t xml:space="preserve"> as date sold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d</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Enter $3,</w:t>
            </w:r>
            <w:r>
              <w:rPr>
                <w:rFonts w:ascii="Arial" w:hAnsi="Arial" w:cs="Arial"/>
              </w:rPr>
              <w:t>462</w:t>
            </w:r>
            <w:r w:rsidRPr="001C01BF">
              <w:rPr>
                <w:rFonts w:ascii="Arial" w:hAnsi="Arial" w:cs="Arial"/>
              </w:rPr>
              <w:t xml:space="preserve"> as sales price</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e</w:t>
            </w:r>
          </w:p>
        </w:tc>
        <w:tc>
          <w:tcPr>
            <w:tcW w:w="0" w:type="auto"/>
          </w:tcPr>
          <w:p w:rsidR="009C626F" w:rsidRPr="001C01BF" w:rsidRDefault="009C626F" w:rsidP="00895610">
            <w:pPr>
              <w:tabs>
                <w:tab w:val="left" w:pos="8696"/>
              </w:tabs>
              <w:ind w:left="288" w:hanging="288"/>
              <w:rPr>
                <w:rFonts w:ascii="Arial" w:hAnsi="Arial" w:cs="Arial"/>
              </w:rPr>
            </w:pPr>
            <w:r w:rsidRPr="001C01BF">
              <w:rPr>
                <w:rFonts w:ascii="Arial" w:hAnsi="Arial" w:cs="Arial"/>
              </w:rPr>
              <w:t>Enter $</w:t>
            </w:r>
            <w:r>
              <w:rPr>
                <w:rFonts w:ascii="Arial" w:hAnsi="Arial" w:cs="Arial"/>
              </w:rPr>
              <w:t>3,181</w:t>
            </w:r>
            <w:r w:rsidRPr="001C01BF">
              <w:rPr>
                <w:rFonts w:ascii="Arial" w:hAnsi="Arial" w:cs="Arial"/>
              </w:rPr>
              <w:t xml:space="preserve"> as cost basis</w:t>
            </w:r>
            <w:r w:rsidRPr="001C01BF">
              <w:rPr>
                <w:rFonts w:ascii="Arial" w:hAnsi="Arial" w:cs="Arial"/>
              </w:rPr>
              <w:tab/>
            </w:r>
          </w:p>
        </w:tc>
      </w:tr>
      <w:tr w:rsidR="009C626F" w:rsidRPr="001C01BF" w:rsidTr="00D45518">
        <w:trPr>
          <w:cantSplit/>
        </w:trPr>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p>
        </w:tc>
        <w:tc>
          <w:tcPr>
            <w:tcW w:w="0" w:type="auto"/>
          </w:tcPr>
          <w:p w:rsidR="009C626F" w:rsidRPr="001C01BF" w:rsidRDefault="009C626F" w:rsidP="00D45518">
            <w:pPr>
              <w:ind w:left="288" w:hanging="288"/>
              <w:rPr>
                <w:rFonts w:ascii="Arial" w:hAnsi="Arial" w:cs="Arial"/>
              </w:rPr>
            </w:pPr>
            <w:r w:rsidRPr="001C01BF">
              <w:rPr>
                <w:rFonts w:ascii="Arial" w:hAnsi="Arial" w:cs="Arial"/>
              </w:rPr>
              <w:t xml:space="preserve"> - Columns f &amp; g</w:t>
            </w:r>
          </w:p>
        </w:tc>
        <w:tc>
          <w:tcPr>
            <w:tcW w:w="0" w:type="auto"/>
          </w:tcPr>
          <w:p w:rsidR="009C626F" w:rsidRPr="001C01BF" w:rsidRDefault="009C626F" w:rsidP="00983334">
            <w:pPr>
              <w:ind w:left="288" w:hanging="288"/>
              <w:rPr>
                <w:rFonts w:ascii="Arial" w:hAnsi="Arial" w:cs="Arial"/>
              </w:rPr>
            </w:pPr>
            <w:r w:rsidRPr="001C01BF">
              <w:rPr>
                <w:rFonts w:ascii="Arial" w:hAnsi="Arial" w:cs="Arial"/>
              </w:rPr>
              <w:t xml:space="preserve">No adjustment to </w:t>
            </w:r>
            <w:r w:rsidR="00983334">
              <w:rPr>
                <w:rFonts w:ascii="Arial" w:hAnsi="Arial" w:cs="Arial"/>
              </w:rPr>
              <w:t>gain</w:t>
            </w:r>
            <w:r w:rsidRPr="001C01BF">
              <w:rPr>
                <w:rFonts w:ascii="Arial" w:hAnsi="Arial" w:cs="Arial"/>
              </w:rPr>
              <w:t xml:space="preserve"> </w:t>
            </w:r>
            <w:r>
              <w:rPr>
                <w:rFonts w:ascii="Arial" w:hAnsi="Arial" w:cs="Arial"/>
              </w:rPr>
              <w:t xml:space="preserve">is </w:t>
            </w:r>
            <w:r w:rsidRPr="001C01BF">
              <w:rPr>
                <w:rFonts w:ascii="Arial" w:hAnsi="Arial" w:cs="Arial"/>
              </w:rPr>
              <w:t>needed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h</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TW calculates a </w:t>
            </w:r>
            <w:r>
              <w:rPr>
                <w:rFonts w:ascii="Arial" w:hAnsi="Arial" w:cs="Arial"/>
              </w:rPr>
              <w:t>long</w:t>
            </w:r>
            <w:r w:rsidRPr="001C01BF">
              <w:rPr>
                <w:rFonts w:ascii="Arial" w:hAnsi="Arial" w:cs="Arial"/>
              </w:rPr>
              <w:t xml:space="preserve">-term </w:t>
            </w:r>
            <w:r>
              <w:rPr>
                <w:rFonts w:ascii="Arial" w:hAnsi="Arial" w:cs="Arial"/>
              </w:rPr>
              <w:t>gain</w:t>
            </w:r>
            <w:r w:rsidRPr="001C01BF">
              <w:rPr>
                <w:rFonts w:ascii="Arial" w:hAnsi="Arial" w:cs="Arial"/>
              </w:rPr>
              <w:t xml:space="preserve"> of </w:t>
            </w:r>
            <w:r>
              <w:rPr>
                <w:rFonts w:ascii="Arial" w:hAnsi="Arial" w:cs="Arial"/>
              </w:rPr>
              <w:t>$281</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2</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Sale of </w:t>
            </w:r>
            <w:r>
              <w:rPr>
                <w:rFonts w:ascii="Arial" w:hAnsi="Arial" w:cs="Arial"/>
              </w:rPr>
              <w:t>Acme Corp shares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a</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Enter</w:t>
            </w:r>
            <w:r>
              <w:rPr>
                <w:rFonts w:ascii="Arial" w:hAnsi="Arial" w:cs="Arial"/>
              </w:rPr>
              <w:t xml:space="preserve"> 100 ZACO</w:t>
            </w:r>
            <w:r w:rsidRPr="001C01BF">
              <w:rPr>
                <w:rFonts w:ascii="Arial" w:hAnsi="Arial" w:cs="Arial"/>
              </w:rPr>
              <w:t xml:space="preserve"> as description of property</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- 1099 Column</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Enter </w:t>
            </w:r>
            <w:r>
              <w:rPr>
                <w:rFonts w:ascii="Arial" w:hAnsi="Arial" w:cs="Arial"/>
              </w:rPr>
              <w:t>E</w:t>
            </w:r>
            <w:r w:rsidRPr="001C01BF">
              <w:rPr>
                <w:rFonts w:ascii="Arial" w:hAnsi="Arial" w:cs="Arial"/>
              </w:rPr>
              <w:t xml:space="preserve"> since cost </w:t>
            </w:r>
            <w:r>
              <w:rPr>
                <w:rFonts w:ascii="Arial" w:hAnsi="Arial" w:cs="Arial"/>
              </w:rPr>
              <w:t xml:space="preserve">basis </w:t>
            </w:r>
            <w:r w:rsidRPr="001C01BF">
              <w:rPr>
                <w:rFonts w:ascii="Arial" w:hAnsi="Arial" w:cs="Arial"/>
              </w:rPr>
              <w:t xml:space="preserve">was </w:t>
            </w:r>
            <w:r>
              <w:rPr>
                <w:rFonts w:ascii="Arial" w:hAnsi="Arial" w:cs="Arial"/>
              </w:rPr>
              <w:t xml:space="preserve">not </w:t>
            </w:r>
            <w:r w:rsidRPr="001C01BF">
              <w:rPr>
                <w:rFonts w:ascii="Arial" w:hAnsi="Arial" w:cs="Arial"/>
              </w:rPr>
              <w:t>reported to IRS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b</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Enter </w:t>
            </w:r>
            <w:r>
              <w:rPr>
                <w:rFonts w:ascii="Arial" w:hAnsi="Arial" w:cs="Arial"/>
              </w:rPr>
              <w:t>09</w:t>
            </w:r>
            <w:r w:rsidRPr="001C01BF">
              <w:rPr>
                <w:rFonts w:ascii="Arial" w:hAnsi="Arial" w:cs="Arial"/>
              </w:rPr>
              <w:t>/01/</w:t>
            </w:r>
            <w:r>
              <w:rPr>
                <w:rFonts w:ascii="Arial" w:hAnsi="Arial" w:cs="Arial"/>
              </w:rPr>
              <w:t xml:space="preserve">1992 </w:t>
            </w:r>
            <w:r w:rsidRPr="001C01BF">
              <w:rPr>
                <w:rFonts w:ascii="Arial" w:hAnsi="Arial" w:cs="Arial"/>
              </w:rPr>
              <w:t>as date acquired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c</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Enter </w:t>
            </w:r>
            <w:r>
              <w:rPr>
                <w:rFonts w:ascii="Arial" w:hAnsi="Arial" w:cs="Arial"/>
              </w:rPr>
              <w:t>10/20/2014</w:t>
            </w:r>
            <w:r w:rsidRPr="001C01BF">
              <w:rPr>
                <w:rFonts w:ascii="Arial" w:hAnsi="Arial" w:cs="Arial"/>
              </w:rPr>
              <w:t xml:space="preserve"> as date sold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d</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Enter $</w:t>
            </w:r>
            <w:r>
              <w:rPr>
                <w:rFonts w:ascii="Arial" w:hAnsi="Arial" w:cs="Arial"/>
              </w:rPr>
              <w:t>7,226</w:t>
            </w:r>
            <w:r w:rsidRPr="001C01BF">
              <w:rPr>
                <w:rFonts w:ascii="Arial" w:hAnsi="Arial" w:cs="Arial"/>
              </w:rPr>
              <w:t xml:space="preserve"> as sales price</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e</w:t>
            </w:r>
          </w:p>
        </w:tc>
        <w:tc>
          <w:tcPr>
            <w:tcW w:w="0" w:type="auto"/>
          </w:tcPr>
          <w:p w:rsidR="009C626F" w:rsidRPr="001C01BF" w:rsidRDefault="009C626F" w:rsidP="00895610">
            <w:pPr>
              <w:ind w:left="288" w:hanging="288"/>
              <w:rPr>
                <w:rFonts w:ascii="Arial" w:hAnsi="Arial" w:cs="Arial"/>
              </w:rPr>
            </w:pPr>
            <w:r>
              <w:rPr>
                <w:rFonts w:ascii="Arial" w:hAnsi="Arial" w:cs="Arial"/>
              </w:rPr>
              <w:t>Enter $6,362</w:t>
            </w:r>
            <w:r w:rsidRPr="001C01BF">
              <w:rPr>
                <w:rFonts w:ascii="Arial" w:hAnsi="Arial" w:cs="Arial"/>
              </w:rPr>
              <w:t xml:space="preserve"> as cost basis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Columns f &amp; g</w:t>
            </w:r>
          </w:p>
        </w:tc>
        <w:tc>
          <w:tcPr>
            <w:tcW w:w="0" w:type="auto"/>
          </w:tcPr>
          <w:p w:rsidR="009C626F" w:rsidRPr="001C01BF" w:rsidRDefault="009C626F" w:rsidP="00983334">
            <w:pPr>
              <w:ind w:left="288" w:hanging="288"/>
              <w:rPr>
                <w:rFonts w:ascii="Arial" w:hAnsi="Arial" w:cs="Arial"/>
              </w:rPr>
            </w:pPr>
            <w:r w:rsidRPr="001C01BF">
              <w:rPr>
                <w:rFonts w:ascii="Arial" w:hAnsi="Arial" w:cs="Arial"/>
              </w:rPr>
              <w:t xml:space="preserve">No adjustment to </w:t>
            </w:r>
            <w:r w:rsidR="00983334">
              <w:rPr>
                <w:rFonts w:ascii="Arial" w:hAnsi="Arial" w:cs="Arial"/>
              </w:rPr>
              <w:t>gain</w:t>
            </w:r>
            <w:r w:rsidRPr="001C01BF">
              <w:rPr>
                <w:rFonts w:ascii="Arial" w:hAnsi="Arial" w:cs="Arial"/>
              </w:rPr>
              <w:t xml:space="preserve"> </w:t>
            </w:r>
            <w:r>
              <w:rPr>
                <w:rFonts w:ascii="Arial" w:hAnsi="Arial" w:cs="Arial"/>
              </w:rPr>
              <w:t xml:space="preserve">is </w:t>
            </w:r>
            <w:r w:rsidR="00983334">
              <w:rPr>
                <w:rFonts w:ascii="Arial" w:hAnsi="Arial" w:cs="Arial"/>
              </w:rPr>
              <w:t>n</w:t>
            </w:r>
            <w:r w:rsidRPr="001C01BF">
              <w:rPr>
                <w:rFonts w:ascii="Arial" w:hAnsi="Arial" w:cs="Arial"/>
              </w:rPr>
              <w:t>eeded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h</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TW calculates a </w:t>
            </w:r>
            <w:r>
              <w:rPr>
                <w:rFonts w:ascii="Arial" w:hAnsi="Arial" w:cs="Arial"/>
              </w:rPr>
              <w:t>long</w:t>
            </w:r>
            <w:r w:rsidRPr="001C01BF">
              <w:rPr>
                <w:rFonts w:ascii="Arial" w:hAnsi="Arial" w:cs="Arial"/>
              </w:rPr>
              <w:t>-term gain of $</w:t>
            </w:r>
            <w:r>
              <w:rPr>
                <w:rFonts w:ascii="Arial" w:hAnsi="Arial" w:cs="Arial"/>
              </w:rPr>
              <w:t>864</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Line 3 </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Sale of  </w:t>
            </w:r>
            <w:r>
              <w:rPr>
                <w:rFonts w:ascii="Arial" w:hAnsi="Arial" w:cs="Arial"/>
              </w:rPr>
              <w:t>Acme Inc shares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a</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Enter </w:t>
            </w:r>
            <w:r>
              <w:rPr>
                <w:rFonts w:ascii="Arial" w:hAnsi="Arial" w:cs="Arial"/>
              </w:rPr>
              <w:t>65 ZAI</w:t>
            </w:r>
            <w:r w:rsidRPr="001C01BF">
              <w:rPr>
                <w:rFonts w:ascii="Arial" w:hAnsi="Arial" w:cs="Arial"/>
              </w:rPr>
              <w:t xml:space="preserve"> as description of property</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- 1099 Column</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 xml:space="preserve">Enter </w:t>
            </w:r>
            <w:r>
              <w:rPr>
                <w:rFonts w:ascii="Arial" w:hAnsi="Arial" w:cs="Arial"/>
              </w:rPr>
              <w:t>E</w:t>
            </w:r>
            <w:r w:rsidRPr="001C01BF">
              <w:rPr>
                <w:rFonts w:ascii="Arial" w:hAnsi="Arial" w:cs="Arial"/>
              </w:rPr>
              <w:t xml:space="preserve"> since cost </w:t>
            </w:r>
            <w:r>
              <w:rPr>
                <w:rFonts w:ascii="Arial" w:hAnsi="Arial" w:cs="Arial"/>
              </w:rPr>
              <w:t xml:space="preserve">basis </w:t>
            </w:r>
            <w:r w:rsidRPr="001C01BF">
              <w:rPr>
                <w:rFonts w:ascii="Arial" w:hAnsi="Arial" w:cs="Arial"/>
              </w:rPr>
              <w:t>was not reported to IRS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b</w:t>
            </w:r>
          </w:p>
        </w:tc>
        <w:tc>
          <w:tcPr>
            <w:tcW w:w="0" w:type="auto"/>
          </w:tcPr>
          <w:p w:rsidR="009C626F" w:rsidRPr="001C01BF" w:rsidRDefault="009C626F" w:rsidP="00983334">
            <w:pPr>
              <w:ind w:left="288" w:hanging="288"/>
              <w:rPr>
                <w:rFonts w:ascii="Arial" w:hAnsi="Arial" w:cs="Arial"/>
              </w:rPr>
            </w:pPr>
            <w:r>
              <w:rPr>
                <w:rFonts w:ascii="Arial" w:hAnsi="Arial" w:cs="Arial"/>
              </w:rPr>
              <w:t>Choose IN/HE/RIT from drop-down menu</w:t>
            </w:r>
            <w:r w:rsidRPr="001C01BF">
              <w:rPr>
                <w:rFonts w:ascii="Arial" w:hAnsi="Arial" w:cs="Arial"/>
              </w:rPr>
              <w:t xml:space="preserve"> as date acquired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w:t>
            </w: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c</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Enter</w:t>
            </w:r>
            <w:r>
              <w:rPr>
                <w:rFonts w:ascii="Arial" w:hAnsi="Arial" w:cs="Arial"/>
              </w:rPr>
              <w:t>10/20/2014</w:t>
            </w:r>
            <w:r w:rsidRPr="001C01BF">
              <w:rPr>
                <w:rFonts w:ascii="Arial" w:hAnsi="Arial" w:cs="Arial"/>
              </w:rPr>
              <w:t xml:space="preserve"> as date sold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d</w:t>
            </w:r>
          </w:p>
        </w:tc>
        <w:tc>
          <w:tcPr>
            <w:tcW w:w="0" w:type="auto"/>
          </w:tcPr>
          <w:p w:rsidR="009C626F" w:rsidRPr="001C01BF" w:rsidRDefault="009C626F" w:rsidP="00895610">
            <w:pPr>
              <w:ind w:left="288" w:hanging="288"/>
              <w:rPr>
                <w:rFonts w:ascii="Arial" w:hAnsi="Arial" w:cs="Arial"/>
              </w:rPr>
            </w:pPr>
            <w:r w:rsidRPr="001C01BF">
              <w:rPr>
                <w:rFonts w:ascii="Arial" w:hAnsi="Arial" w:cs="Arial"/>
              </w:rPr>
              <w:t>Enter $</w:t>
            </w:r>
            <w:r>
              <w:rPr>
                <w:rFonts w:ascii="Arial" w:hAnsi="Arial" w:cs="Arial"/>
              </w:rPr>
              <w:t>5,663</w:t>
            </w:r>
            <w:r w:rsidRPr="001C01BF">
              <w:rPr>
                <w:rFonts w:ascii="Arial" w:hAnsi="Arial" w:cs="Arial"/>
              </w:rPr>
              <w:t xml:space="preserve"> as sales price</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 e</w:t>
            </w:r>
          </w:p>
        </w:tc>
        <w:tc>
          <w:tcPr>
            <w:tcW w:w="0" w:type="auto"/>
          </w:tcPr>
          <w:p w:rsidR="009C626F" w:rsidRPr="001C01BF" w:rsidRDefault="009C626F" w:rsidP="00983334">
            <w:pPr>
              <w:ind w:left="288" w:hanging="288"/>
              <w:rPr>
                <w:rFonts w:ascii="Arial" w:hAnsi="Arial" w:cs="Arial"/>
              </w:rPr>
            </w:pPr>
            <w:r w:rsidRPr="001C01BF">
              <w:rPr>
                <w:rFonts w:ascii="Arial" w:hAnsi="Arial" w:cs="Arial"/>
              </w:rPr>
              <w:t>Enter $</w:t>
            </w:r>
            <w:r>
              <w:rPr>
                <w:rFonts w:ascii="Arial" w:hAnsi="Arial" w:cs="Arial"/>
              </w:rPr>
              <w:t>7,222</w:t>
            </w:r>
            <w:r w:rsidRPr="001C01BF">
              <w:rPr>
                <w:rFonts w:ascii="Arial" w:hAnsi="Arial" w:cs="Arial"/>
              </w:rPr>
              <w:t xml:space="preserve"> as cost basis</w:t>
            </w:r>
            <w:r>
              <w:rPr>
                <w:rFonts w:ascii="Arial" w:hAnsi="Arial" w:cs="Arial"/>
              </w:rPr>
              <w:t xml:space="preserve"> (Fair Market Value </w:t>
            </w:r>
            <w:r w:rsidR="00983334">
              <w:rPr>
                <w:rFonts w:ascii="Arial" w:hAnsi="Arial" w:cs="Arial"/>
              </w:rPr>
              <w:t>on</w:t>
            </w:r>
            <w:r>
              <w:rPr>
                <w:rFonts w:ascii="Arial" w:hAnsi="Arial" w:cs="Arial"/>
              </w:rPr>
              <w:t xml:space="preserve"> the date of death)</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 - Columns f &amp; g</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 xml:space="preserve">No adjustment to loss </w:t>
            </w:r>
            <w:r w:rsidR="001153DC">
              <w:rPr>
                <w:rFonts w:ascii="Arial" w:hAnsi="Arial" w:cs="Arial"/>
              </w:rPr>
              <w:t xml:space="preserve">is </w:t>
            </w:r>
            <w:r w:rsidRPr="001C01BF">
              <w:rPr>
                <w:rFonts w:ascii="Arial" w:hAnsi="Arial" w:cs="Arial"/>
              </w:rPr>
              <w:t>needed</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Pr>
                <w:rFonts w:ascii="Arial" w:hAnsi="Arial" w:cs="Arial"/>
              </w:rPr>
              <w:t xml:space="preserve"> </w:t>
            </w:r>
            <w:r w:rsidRPr="001C01BF">
              <w:rPr>
                <w:rFonts w:ascii="Arial" w:hAnsi="Arial" w:cs="Arial"/>
              </w:rPr>
              <w:t>- Column h</w:t>
            </w:r>
          </w:p>
        </w:tc>
        <w:tc>
          <w:tcPr>
            <w:tcW w:w="0" w:type="auto"/>
          </w:tcPr>
          <w:p w:rsidR="009C626F" w:rsidRPr="001C01BF" w:rsidRDefault="009C626F" w:rsidP="006B0C99">
            <w:pPr>
              <w:ind w:left="288" w:hanging="288"/>
              <w:rPr>
                <w:rFonts w:ascii="Arial" w:hAnsi="Arial" w:cs="Arial"/>
              </w:rPr>
            </w:pPr>
            <w:r w:rsidRPr="001C01BF">
              <w:rPr>
                <w:rFonts w:ascii="Arial" w:hAnsi="Arial" w:cs="Arial"/>
              </w:rPr>
              <w:t xml:space="preserve">TW calculates a long-term loss of </w:t>
            </w:r>
            <w:r>
              <w:rPr>
                <w:rFonts w:ascii="Arial" w:hAnsi="Arial" w:cs="Arial"/>
              </w:rPr>
              <w:t>-</w:t>
            </w:r>
            <w:r w:rsidRPr="001C01BF">
              <w:rPr>
                <w:rFonts w:ascii="Arial" w:hAnsi="Arial" w:cs="Arial"/>
              </w:rPr>
              <w:t>$1,</w:t>
            </w:r>
            <w:r>
              <w:rPr>
                <w:rFonts w:ascii="Arial" w:hAnsi="Arial" w:cs="Arial"/>
              </w:rPr>
              <w:t>559</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6B0C99">
            <w:pPr>
              <w:ind w:left="288" w:hanging="288"/>
              <w:rPr>
                <w:rFonts w:ascii="Arial" w:hAnsi="Arial" w:cs="Arial"/>
                <w:b/>
              </w:rPr>
            </w:pPr>
            <w:r>
              <w:rPr>
                <w:rFonts w:ascii="Arial" w:hAnsi="Arial" w:cs="Arial"/>
                <w:b/>
              </w:rPr>
              <w:t>8949 Pg 2E</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 xml:space="preserve">Long-Term Capital Gains with Cost </w:t>
            </w:r>
            <w:r>
              <w:rPr>
                <w:rFonts w:ascii="Arial" w:hAnsi="Arial" w:cs="Arial"/>
                <w:b/>
              </w:rPr>
              <w:t xml:space="preserve">Not </w:t>
            </w:r>
            <w:r w:rsidRPr="001C01BF">
              <w:rPr>
                <w:rFonts w:ascii="Arial" w:hAnsi="Arial" w:cs="Arial"/>
                <w:b/>
              </w:rPr>
              <w:t>Reported to IRS</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6B0C99">
            <w:pPr>
              <w:ind w:left="288" w:hanging="288"/>
              <w:rPr>
                <w:rFonts w:ascii="Arial" w:hAnsi="Arial" w:cs="Arial"/>
              </w:rPr>
            </w:pPr>
            <w:r w:rsidRPr="001C01BF">
              <w:rPr>
                <w:rFonts w:ascii="Arial" w:hAnsi="Arial" w:cs="Arial"/>
              </w:rPr>
              <w:t xml:space="preserve">TW transfers all the </w:t>
            </w:r>
            <w:r>
              <w:rPr>
                <w:rFonts w:ascii="Arial" w:hAnsi="Arial" w:cs="Arial"/>
              </w:rPr>
              <w:t>long</w:t>
            </w:r>
            <w:r w:rsidRPr="001C01BF">
              <w:rPr>
                <w:rFonts w:ascii="Arial" w:hAnsi="Arial" w:cs="Arial"/>
              </w:rPr>
              <w:t xml:space="preserve">-term capital gains transactions with 1099 code  </w:t>
            </w:r>
            <w:r>
              <w:rPr>
                <w:rFonts w:ascii="Arial" w:hAnsi="Arial" w:cs="Arial"/>
              </w:rPr>
              <w:t>E</w:t>
            </w:r>
            <w:r w:rsidRPr="001C01BF">
              <w:rPr>
                <w:rFonts w:ascii="Arial" w:hAnsi="Arial" w:cs="Arial"/>
              </w:rPr>
              <w:t xml:space="preserve"> from Capital Gains Wkt to 8949 Code </w:t>
            </w:r>
            <w:r>
              <w:rPr>
                <w:rFonts w:ascii="Arial" w:hAnsi="Arial" w:cs="Arial"/>
              </w:rPr>
              <w:t>E</w:t>
            </w:r>
            <w:r w:rsidRPr="001C01BF">
              <w:rPr>
                <w:rFonts w:ascii="Arial" w:hAnsi="Arial" w:cs="Arial"/>
              </w:rPr>
              <w:t xml:space="preserve"> Wkt</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Sch D</w:t>
            </w:r>
            <w:r>
              <w:rPr>
                <w:rFonts w:ascii="Arial" w:hAnsi="Arial" w:cs="Arial"/>
                <w:b/>
              </w:rPr>
              <w:t xml:space="preserve"> Pg 1</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All Capital Gains Transactions</w:t>
            </w: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9</w:t>
            </w:r>
          </w:p>
        </w:tc>
        <w:tc>
          <w:tcPr>
            <w:tcW w:w="0" w:type="auto"/>
          </w:tcPr>
          <w:p w:rsidR="009C626F" w:rsidRPr="001C01BF" w:rsidRDefault="009C626F" w:rsidP="006B0C99">
            <w:pPr>
              <w:ind w:left="288" w:hanging="288"/>
              <w:rPr>
                <w:rFonts w:ascii="Arial" w:hAnsi="Arial" w:cs="Arial"/>
              </w:rPr>
            </w:pPr>
            <w:r w:rsidRPr="001C01BF">
              <w:rPr>
                <w:rFonts w:ascii="Arial" w:hAnsi="Arial" w:cs="Arial"/>
              </w:rPr>
              <w:t>TW transfers totals from 8949 Pg 2</w:t>
            </w:r>
            <w:r>
              <w:rPr>
                <w:rFonts w:ascii="Arial" w:hAnsi="Arial" w:cs="Arial"/>
              </w:rPr>
              <w:t>E (Sales Price $16,351, Cost $16,765, Loss -$414)</w:t>
            </w:r>
          </w:p>
        </w:tc>
      </w:tr>
      <w:tr w:rsidR="009C626F" w:rsidRPr="001C01BF" w:rsidTr="00D063AD">
        <w:trPr>
          <w:cantSplit/>
        </w:trPr>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15</w:t>
            </w:r>
          </w:p>
        </w:tc>
        <w:tc>
          <w:tcPr>
            <w:tcW w:w="0" w:type="auto"/>
          </w:tcPr>
          <w:p w:rsidR="009C626F" w:rsidRPr="001C01BF" w:rsidRDefault="009C626F" w:rsidP="00440ECF">
            <w:pPr>
              <w:ind w:left="288" w:hanging="288"/>
              <w:rPr>
                <w:rFonts w:ascii="Arial" w:hAnsi="Arial" w:cs="Arial"/>
              </w:rPr>
            </w:pPr>
            <w:r w:rsidRPr="001C01BF">
              <w:rPr>
                <w:rFonts w:ascii="Arial" w:hAnsi="Arial" w:cs="Arial"/>
              </w:rPr>
              <w:t xml:space="preserve">TW </w:t>
            </w:r>
            <w:r>
              <w:rPr>
                <w:rFonts w:ascii="Arial" w:hAnsi="Arial" w:cs="Arial"/>
              </w:rPr>
              <w:t xml:space="preserve">adds together the long-term loss under Line 10 (-$414) + the long-term gain from the K-1 on Line 12 ($218) +  the capital gains distribution on Line 13 ($69) </w:t>
            </w:r>
            <w:r w:rsidR="001153DC">
              <w:rPr>
                <w:rFonts w:ascii="Arial" w:hAnsi="Arial" w:cs="Arial"/>
              </w:rPr>
              <w:t>+ long-term carryover loss from last year (</w:t>
            </w:r>
            <w:r w:rsidR="00440ECF">
              <w:rPr>
                <w:rFonts w:ascii="Arial" w:hAnsi="Arial" w:cs="Arial"/>
              </w:rPr>
              <w:t>-</w:t>
            </w:r>
            <w:r w:rsidR="001153DC">
              <w:rPr>
                <w:rFonts w:ascii="Arial" w:hAnsi="Arial" w:cs="Arial"/>
              </w:rPr>
              <w:t xml:space="preserve">$15,454) </w:t>
            </w:r>
            <w:r>
              <w:rPr>
                <w:rFonts w:ascii="Arial" w:hAnsi="Arial" w:cs="Arial"/>
              </w:rPr>
              <w:t>to determine a</w:t>
            </w:r>
            <w:r w:rsidRPr="001C01BF">
              <w:rPr>
                <w:rFonts w:ascii="Arial" w:hAnsi="Arial" w:cs="Arial"/>
              </w:rPr>
              <w:t xml:space="preserve"> net long-term </w:t>
            </w:r>
            <w:r>
              <w:rPr>
                <w:rFonts w:ascii="Arial" w:hAnsi="Arial" w:cs="Arial"/>
              </w:rPr>
              <w:t>loss of -$15</w:t>
            </w:r>
            <w:r w:rsidRPr="001C01BF">
              <w:rPr>
                <w:rFonts w:ascii="Arial" w:hAnsi="Arial" w:cs="Arial"/>
              </w:rPr>
              <w:t>,</w:t>
            </w:r>
            <w:r>
              <w:rPr>
                <w:rFonts w:ascii="Arial" w:hAnsi="Arial" w:cs="Arial"/>
              </w:rPr>
              <w:t>581</w:t>
            </w:r>
          </w:p>
        </w:tc>
      </w:tr>
      <w:tr w:rsidR="009C626F" w:rsidRPr="001C01BF" w:rsidTr="00D45518">
        <w:trPr>
          <w:cantSplit/>
        </w:trPr>
        <w:tc>
          <w:tcPr>
            <w:tcW w:w="0" w:type="auto"/>
            <w:shd w:val="clear" w:color="auto" w:fill="E2EFD9" w:themeFill="accent6" w:themeFillTint="33"/>
          </w:tcPr>
          <w:p w:rsidR="009C626F" w:rsidRPr="001C01BF" w:rsidRDefault="009C626F" w:rsidP="00D45518">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45518">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sidRPr="001C01BF">
              <w:rPr>
                <w:rFonts w:ascii="Arial" w:hAnsi="Arial" w:cs="Arial"/>
                <w:b/>
              </w:rPr>
              <w:t>1040 Pg 1</w:t>
            </w:r>
          </w:p>
        </w:tc>
        <w:tc>
          <w:tcPr>
            <w:tcW w:w="0" w:type="auto"/>
            <w:shd w:val="clear" w:color="auto" w:fill="E2EFD9" w:themeFill="accent6" w:themeFillTint="33"/>
          </w:tcPr>
          <w:p w:rsidR="009C626F" w:rsidRPr="001C01BF" w:rsidRDefault="009C626F" w:rsidP="0016107A">
            <w:pPr>
              <w:ind w:left="288" w:hanging="288"/>
              <w:rPr>
                <w:rFonts w:ascii="Arial" w:hAnsi="Arial" w:cs="Arial"/>
                <w:b/>
              </w:rPr>
            </w:pPr>
            <w:r w:rsidRPr="001C01BF">
              <w:rPr>
                <w:rFonts w:ascii="Arial" w:hAnsi="Arial" w:cs="Arial"/>
                <w:b/>
              </w:rPr>
              <w:t xml:space="preserve">Long-Term Capital Loss </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rPr>
            </w:pPr>
            <w:r w:rsidRPr="001C01BF">
              <w:rPr>
                <w:rFonts w:ascii="Arial" w:hAnsi="Arial" w:cs="Arial"/>
              </w:rPr>
              <w:t>Line 13</w:t>
            </w:r>
          </w:p>
        </w:tc>
        <w:tc>
          <w:tcPr>
            <w:tcW w:w="0" w:type="auto"/>
          </w:tcPr>
          <w:p w:rsidR="009C626F" w:rsidRPr="001C01BF" w:rsidRDefault="009C626F" w:rsidP="00D45518">
            <w:pPr>
              <w:ind w:left="288" w:hanging="288"/>
              <w:rPr>
                <w:rFonts w:ascii="Arial" w:hAnsi="Arial" w:cs="Arial"/>
              </w:rPr>
            </w:pPr>
            <w:r w:rsidRPr="001C01BF">
              <w:rPr>
                <w:rFonts w:ascii="Arial" w:hAnsi="Arial" w:cs="Arial"/>
              </w:rPr>
              <w:t xml:space="preserve">TW transfers the </w:t>
            </w:r>
            <w:r>
              <w:rPr>
                <w:rFonts w:ascii="Arial" w:hAnsi="Arial" w:cs="Arial"/>
              </w:rPr>
              <w:t>maximum amount of capital loss</w:t>
            </w:r>
            <w:r w:rsidRPr="001C01BF">
              <w:rPr>
                <w:rFonts w:ascii="Arial" w:hAnsi="Arial" w:cs="Arial"/>
              </w:rPr>
              <w:t xml:space="preserve"> </w:t>
            </w:r>
            <w:r>
              <w:rPr>
                <w:rFonts w:ascii="Arial" w:hAnsi="Arial" w:cs="Arial"/>
              </w:rPr>
              <w:t xml:space="preserve">(-$3,000) </w:t>
            </w:r>
            <w:r w:rsidRPr="001C01BF">
              <w:rPr>
                <w:rFonts w:ascii="Arial" w:hAnsi="Arial" w:cs="Arial"/>
              </w:rPr>
              <w:t>t</w:t>
            </w:r>
            <w:r>
              <w:rPr>
                <w:rFonts w:ascii="Arial" w:hAnsi="Arial" w:cs="Arial"/>
              </w:rPr>
              <w:t>hat can</w:t>
            </w:r>
            <w:r w:rsidRPr="001C01BF">
              <w:rPr>
                <w:rFonts w:ascii="Arial" w:hAnsi="Arial" w:cs="Arial"/>
              </w:rPr>
              <w:t xml:space="preserve"> be applied against </w:t>
            </w:r>
            <w:r>
              <w:rPr>
                <w:rFonts w:ascii="Arial" w:hAnsi="Arial" w:cs="Arial"/>
              </w:rPr>
              <w:t>the Hales’</w:t>
            </w:r>
            <w:r w:rsidRPr="001C01BF">
              <w:rPr>
                <w:rFonts w:ascii="Arial" w:hAnsi="Arial" w:cs="Arial"/>
              </w:rPr>
              <w:t xml:space="preserve"> other income</w:t>
            </w:r>
            <w:r>
              <w:rPr>
                <w:rFonts w:ascii="Arial" w:hAnsi="Arial" w:cs="Arial"/>
              </w:rPr>
              <w:t>.  That amount stays the same as it was from Step 2c</w:t>
            </w:r>
          </w:p>
        </w:tc>
      </w:tr>
      <w:tr w:rsidR="009C626F" w:rsidRPr="001C01BF" w:rsidTr="00D45518">
        <w:trPr>
          <w:cantSplit/>
        </w:trPr>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Sch D Wkt2</w:t>
            </w: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sidRPr="001C01BF">
              <w:rPr>
                <w:rFonts w:ascii="Arial" w:hAnsi="Arial" w:cs="Arial"/>
                <w:b/>
              </w:rPr>
              <w:t>Capital Loss</w:t>
            </w:r>
            <w:r>
              <w:rPr>
                <w:rFonts w:ascii="Arial" w:hAnsi="Arial" w:cs="Arial"/>
                <w:b/>
              </w:rPr>
              <w:t xml:space="preserve"> Carryover to Next Year</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Line 13</w:t>
            </w:r>
          </w:p>
        </w:tc>
        <w:tc>
          <w:tcPr>
            <w:tcW w:w="0" w:type="auto"/>
          </w:tcPr>
          <w:p w:rsidR="009C626F" w:rsidRDefault="009C626F" w:rsidP="00BE6D38">
            <w:pPr>
              <w:ind w:left="288" w:hanging="288"/>
              <w:rPr>
                <w:rFonts w:ascii="Arial" w:hAnsi="Arial" w:cs="Arial"/>
              </w:rPr>
            </w:pPr>
            <w:r>
              <w:rPr>
                <w:rFonts w:ascii="Arial" w:hAnsi="Arial" w:cs="Arial"/>
              </w:rPr>
              <w:t xml:space="preserve">TW re-calculates the amount on the worksheet for Capital Loss Carryovers from This Year to Next Year.  It adds the net long-term loss (-$414) from the sale of stock to the previous carryover loss of -$12,167 (from Step 9a).  The carryover loss for next year is now -$12,581 </w:t>
            </w:r>
          </w:p>
        </w:tc>
      </w:tr>
      <w:tr w:rsidR="009C626F" w:rsidRPr="001C01BF" w:rsidTr="00D45518">
        <w:trPr>
          <w:cantSplit/>
        </w:trPr>
        <w:tc>
          <w:tcPr>
            <w:tcW w:w="0" w:type="auto"/>
            <w:shd w:val="clear" w:color="auto" w:fill="E2EFD9" w:themeFill="accent6" w:themeFillTint="33"/>
          </w:tcPr>
          <w:p w:rsidR="009C626F" w:rsidRPr="001C01BF" w:rsidRDefault="009C626F" w:rsidP="00D45518">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45518">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sidRPr="001C01BF">
              <w:rPr>
                <w:rFonts w:ascii="Arial" w:hAnsi="Arial" w:cs="Arial"/>
                <w:b/>
              </w:rPr>
              <w:t xml:space="preserve">NJ </w:t>
            </w:r>
            <w:r>
              <w:rPr>
                <w:rFonts w:ascii="Arial" w:hAnsi="Arial" w:cs="Arial"/>
                <w:b/>
              </w:rPr>
              <w:t>Sch B</w:t>
            </w: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sidRPr="001C01BF">
              <w:rPr>
                <w:rFonts w:ascii="Arial" w:hAnsi="Arial" w:cs="Arial"/>
                <w:b/>
              </w:rPr>
              <w:t>Net Gains from Disposition of Property</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rPr>
            </w:pPr>
            <w:r>
              <w:rPr>
                <w:rFonts w:ascii="Arial" w:hAnsi="Arial" w:cs="Arial"/>
              </w:rPr>
              <w:t>Line 1</w:t>
            </w:r>
          </w:p>
        </w:tc>
        <w:tc>
          <w:tcPr>
            <w:tcW w:w="0" w:type="auto"/>
          </w:tcPr>
          <w:p w:rsidR="009C626F" w:rsidRPr="001C01BF" w:rsidRDefault="009C626F" w:rsidP="00735214">
            <w:pPr>
              <w:ind w:left="288" w:hanging="288"/>
              <w:rPr>
                <w:rFonts w:ascii="Arial" w:hAnsi="Arial" w:cs="Arial"/>
              </w:rPr>
            </w:pPr>
            <w:r w:rsidRPr="001C01BF">
              <w:rPr>
                <w:rFonts w:ascii="Arial" w:hAnsi="Arial" w:cs="Arial"/>
              </w:rPr>
              <w:t xml:space="preserve">TW </w:t>
            </w:r>
            <w:r>
              <w:rPr>
                <w:rFonts w:ascii="Arial" w:hAnsi="Arial" w:cs="Arial"/>
              </w:rPr>
              <w:t>adds the net loss from the sale of stock (</w:t>
            </w:r>
            <w:r w:rsidR="00107507">
              <w:rPr>
                <w:rFonts w:ascii="Arial" w:hAnsi="Arial" w:cs="Arial"/>
              </w:rPr>
              <w:t>-$</w:t>
            </w:r>
            <w:r>
              <w:rPr>
                <w:rFonts w:ascii="Arial" w:hAnsi="Arial" w:cs="Arial"/>
              </w:rPr>
              <w:t xml:space="preserve">414) to the K-1 capital gains (from Step 7d) ($218).  .  NJ does not allow capital loss carryovers.  The total on Line 1 is now </w:t>
            </w:r>
            <w:r w:rsidR="00107507">
              <w:rPr>
                <w:rFonts w:ascii="Arial" w:hAnsi="Arial" w:cs="Arial"/>
              </w:rPr>
              <w:t>-$</w:t>
            </w:r>
            <w:r>
              <w:rPr>
                <w:rFonts w:ascii="Arial" w:hAnsi="Arial" w:cs="Arial"/>
              </w:rPr>
              <w:t>196</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Line 2</w:t>
            </w:r>
          </w:p>
        </w:tc>
        <w:tc>
          <w:tcPr>
            <w:tcW w:w="0" w:type="auto"/>
          </w:tcPr>
          <w:p w:rsidR="009C626F" w:rsidRPr="001C01BF" w:rsidRDefault="009C626F" w:rsidP="00B21F24">
            <w:pPr>
              <w:ind w:left="288" w:hanging="288"/>
              <w:rPr>
                <w:rFonts w:ascii="Arial" w:hAnsi="Arial" w:cs="Arial"/>
              </w:rPr>
            </w:pPr>
            <w:r>
              <w:rPr>
                <w:rFonts w:ascii="Arial" w:hAnsi="Arial" w:cs="Arial"/>
              </w:rPr>
              <w:t>The capital gains distribution from Step 9a is already on Line 2 ($69)</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Line 4</w:t>
            </w:r>
          </w:p>
        </w:tc>
        <w:tc>
          <w:tcPr>
            <w:tcW w:w="0" w:type="auto"/>
          </w:tcPr>
          <w:p w:rsidR="009C626F" w:rsidRDefault="009C626F" w:rsidP="00BE6D38">
            <w:pPr>
              <w:ind w:left="288" w:hanging="288"/>
              <w:rPr>
                <w:rFonts w:ascii="Arial" w:hAnsi="Arial" w:cs="Arial"/>
              </w:rPr>
            </w:pPr>
            <w:r>
              <w:rPr>
                <w:rFonts w:ascii="Arial" w:hAnsi="Arial" w:cs="Arial"/>
              </w:rPr>
              <w:t>Since NJ does not allow capital losses, TW populates 0 on the net gains line</w:t>
            </w:r>
          </w:p>
        </w:tc>
      </w:tr>
      <w:tr w:rsidR="009C626F" w:rsidRPr="001C01BF" w:rsidTr="00D45518">
        <w:trPr>
          <w:cantSplit/>
        </w:trPr>
        <w:tc>
          <w:tcPr>
            <w:tcW w:w="0" w:type="auto"/>
            <w:shd w:val="clear" w:color="auto" w:fill="E2EFD9" w:themeFill="accent6" w:themeFillTint="33"/>
          </w:tcPr>
          <w:p w:rsidR="009C626F" w:rsidRPr="001C01BF" w:rsidRDefault="009C626F" w:rsidP="00D45518">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45518">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sidRPr="001C01BF">
              <w:rPr>
                <w:rFonts w:ascii="Arial" w:hAnsi="Arial" w:cs="Arial"/>
                <w:b/>
              </w:rPr>
              <w:t>NJ 1040 Pg 2</w:t>
            </w: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sidRPr="001C01BF">
              <w:rPr>
                <w:rFonts w:ascii="Arial" w:hAnsi="Arial" w:cs="Arial"/>
                <w:b/>
              </w:rPr>
              <w:t>Net Gains from Disposition of Property</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rPr>
            </w:pPr>
            <w:r w:rsidRPr="001C01BF">
              <w:rPr>
                <w:rFonts w:ascii="Arial" w:hAnsi="Arial" w:cs="Arial"/>
              </w:rPr>
              <w:t>Line 18</w:t>
            </w:r>
          </w:p>
        </w:tc>
        <w:tc>
          <w:tcPr>
            <w:tcW w:w="0" w:type="auto"/>
          </w:tcPr>
          <w:p w:rsidR="009C626F" w:rsidRPr="001C01BF" w:rsidRDefault="009C626F" w:rsidP="00D45518">
            <w:pPr>
              <w:ind w:left="288" w:hanging="288"/>
              <w:rPr>
                <w:rFonts w:ascii="Arial" w:hAnsi="Arial" w:cs="Arial"/>
              </w:rPr>
            </w:pPr>
            <w:r>
              <w:rPr>
                <w:rFonts w:ascii="Arial" w:hAnsi="Arial" w:cs="Arial"/>
              </w:rPr>
              <w:t>TW transfers the 0 net gains from NJ Sch  B</w:t>
            </w:r>
          </w:p>
        </w:tc>
      </w:tr>
      <w:tr w:rsidR="009C626F" w:rsidRPr="001C01BF" w:rsidTr="00D45518">
        <w:trPr>
          <w:cantSplit/>
        </w:trPr>
        <w:tc>
          <w:tcPr>
            <w:tcW w:w="0" w:type="auto"/>
            <w:shd w:val="clear" w:color="auto" w:fill="E2EFD9" w:themeFill="accent6" w:themeFillTint="33"/>
          </w:tcPr>
          <w:p w:rsidR="009C626F" w:rsidRPr="001C01BF" w:rsidRDefault="009C626F" w:rsidP="00D45518">
            <w:pPr>
              <w:keepNext/>
              <w:ind w:left="288" w:hanging="288"/>
              <w:rPr>
                <w:rFonts w:ascii="Arial" w:hAnsi="Arial" w:cs="Arial"/>
                <w:b/>
              </w:rPr>
            </w:pPr>
            <w:r>
              <w:rPr>
                <w:rFonts w:ascii="Arial" w:hAnsi="Arial" w:cs="Arial"/>
                <w:b/>
              </w:rPr>
              <w:t>11</w:t>
            </w:r>
          </w:p>
        </w:tc>
        <w:tc>
          <w:tcPr>
            <w:tcW w:w="0" w:type="auto"/>
            <w:shd w:val="clear" w:color="auto" w:fill="E2EFD9" w:themeFill="accent6" w:themeFillTint="33"/>
          </w:tcPr>
          <w:p w:rsidR="009C626F" w:rsidRPr="001C01BF" w:rsidRDefault="009C626F" w:rsidP="00D45518">
            <w:pPr>
              <w:keepNext/>
              <w:ind w:left="288" w:hanging="288"/>
              <w:rPr>
                <w:rFonts w:ascii="Arial" w:hAnsi="Arial" w:cs="Arial"/>
                <w:b/>
              </w:rPr>
            </w:pPr>
            <w:r>
              <w:rPr>
                <w:rFonts w:ascii="Arial" w:hAnsi="Arial" w:cs="Arial"/>
                <w:b/>
              </w:rPr>
              <w:t>1099-B</w:t>
            </w: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Cap Gn Wkt</w:t>
            </w:r>
          </w:p>
        </w:tc>
        <w:tc>
          <w:tcPr>
            <w:tcW w:w="0" w:type="auto"/>
            <w:shd w:val="clear" w:color="auto" w:fill="E2EFD9" w:themeFill="accent6" w:themeFillTint="33"/>
          </w:tcPr>
          <w:p w:rsidR="009C626F" w:rsidRPr="001C01BF" w:rsidRDefault="009C626F" w:rsidP="00D45518">
            <w:pPr>
              <w:ind w:left="288" w:hanging="288"/>
              <w:rPr>
                <w:rFonts w:ascii="Arial" w:hAnsi="Arial" w:cs="Arial"/>
                <w:b/>
              </w:rPr>
            </w:pPr>
            <w:r>
              <w:rPr>
                <w:rFonts w:ascii="Arial" w:hAnsi="Arial" w:cs="Arial"/>
                <w:b/>
              </w:rPr>
              <w:t>Acme Financial</w:t>
            </w:r>
            <w:r w:rsidRPr="001C01BF">
              <w:rPr>
                <w:rFonts w:ascii="Arial" w:hAnsi="Arial" w:cs="Arial"/>
                <w:b/>
              </w:rPr>
              <w:t xml:space="preserve"> - 1099-B only - Proceeds from Broker and Barter Exchange Transactions</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rPr>
            </w:pPr>
            <w:r>
              <w:rPr>
                <w:rFonts w:ascii="Arial" w:hAnsi="Arial" w:cs="Arial"/>
              </w:rPr>
              <w:t>Line 4</w:t>
            </w:r>
          </w:p>
        </w:tc>
        <w:tc>
          <w:tcPr>
            <w:tcW w:w="0" w:type="auto"/>
          </w:tcPr>
          <w:p w:rsidR="009C626F" w:rsidRPr="001C01BF" w:rsidRDefault="009C626F" w:rsidP="00EE7561">
            <w:pPr>
              <w:ind w:left="288" w:hanging="288"/>
              <w:rPr>
                <w:rFonts w:ascii="Arial" w:hAnsi="Arial" w:cs="Arial"/>
              </w:rPr>
            </w:pPr>
            <w:r w:rsidRPr="005C5169">
              <w:rPr>
                <w:rFonts w:cstheme="minorHAnsi"/>
              </w:rPr>
              <w:t xml:space="preserve">You are allowed to consolidate a number of </w:t>
            </w:r>
            <w:r>
              <w:rPr>
                <w:rFonts w:cstheme="minorHAnsi"/>
              </w:rPr>
              <w:t xml:space="preserve">1099-B </w:t>
            </w:r>
            <w:r w:rsidRPr="005C5169">
              <w:rPr>
                <w:rFonts w:cstheme="minorHAnsi"/>
              </w:rPr>
              <w:t>transactions, instead of entering each one separately</w:t>
            </w:r>
            <w:r>
              <w:rPr>
                <w:rFonts w:cstheme="minorHAnsi"/>
              </w:rPr>
              <w:t xml:space="preserve"> on the Cap Gn Wkt</w:t>
            </w:r>
            <w:r w:rsidRPr="005C5169">
              <w:rPr>
                <w:rFonts w:cstheme="minorHAnsi"/>
              </w:rPr>
              <w:t xml:space="preserve">, as long as the transactions are all in the same category.  Since all these transactions are the same 1099 code </w:t>
            </w:r>
            <w:r w:rsidR="00EE7561">
              <w:rPr>
                <w:rFonts w:cstheme="minorHAnsi"/>
              </w:rPr>
              <w:t>D</w:t>
            </w:r>
            <w:r w:rsidRPr="005C5169">
              <w:rPr>
                <w:rFonts w:cstheme="minorHAnsi"/>
              </w:rPr>
              <w:t xml:space="preserve"> (</w:t>
            </w:r>
            <w:r>
              <w:rPr>
                <w:rFonts w:cstheme="minorHAnsi"/>
              </w:rPr>
              <w:t>long</w:t>
            </w:r>
            <w:r w:rsidRPr="005C5169">
              <w:rPr>
                <w:rFonts w:cstheme="minorHAnsi"/>
              </w:rPr>
              <w:t>-term transactions with cost reported to IRS), you can consolidate all of them into one line on the Cap Gn Wkt.  You would need to enter a separate line for the consolidation of each other 1099 Code grouping (</w:t>
            </w:r>
            <w:r>
              <w:rPr>
                <w:rFonts w:cstheme="minorHAnsi"/>
              </w:rPr>
              <w:t xml:space="preserve">A, </w:t>
            </w:r>
            <w:r w:rsidRPr="005C5169">
              <w:rPr>
                <w:rFonts w:cstheme="minorHAnsi"/>
              </w:rPr>
              <w:t xml:space="preserve">B, </w:t>
            </w:r>
            <w:r>
              <w:rPr>
                <w:rFonts w:cstheme="minorHAnsi"/>
              </w:rPr>
              <w:t>D</w:t>
            </w:r>
            <w:r w:rsidRPr="005C5169">
              <w:rPr>
                <w:rFonts w:cstheme="minorHAnsi"/>
              </w:rPr>
              <w:t xml:space="preserve">).  Also, since the cost basis on all these transactions has been reported to the IRS, there is no need to mail </w:t>
            </w:r>
            <w:r>
              <w:rPr>
                <w:rFonts w:cstheme="minorHAnsi"/>
              </w:rPr>
              <w:t xml:space="preserve">in </w:t>
            </w:r>
            <w:r w:rsidRPr="005C5169">
              <w:rPr>
                <w:rFonts w:cstheme="minorHAnsi"/>
              </w:rPr>
              <w:t>copies of the brokerage statement and 8949</w:t>
            </w:r>
            <w:r w:rsidR="00B93BD3">
              <w:rPr>
                <w:rFonts w:cstheme="minorHAnsi"/>
              </w:rPr>
              <w:t xml:space="preserve">.  If you consolidate codes B or E, where the cost is not reported to the IRS, you would have to send in supporting documentation  </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 xml:space="preserve"> - Column a</w:t>
            </w:r>
          </w:p>
        </w:tc>
        <w:tc>
          <w:tcPr>
            <w:tcW w:w="0" w:type="auto"/>
          </w:tcPr>
          <w:p w:rsidR="009C626F" w:rsidRPr="005C5169" w:rsidRDefault="009C626F" w:rsidP="00076DB2">
            <w:pPr>
              <w:ind w:left="288" w:hanging="288"/>
              <w:rPr>
                <w:rFonts w:cstheme="minorHAnsi"/>
              </w:rPr>
            </w:pPr>
            <w:r w:rsidRPr="005C5169">
              <w:rPr>
                <w:rFonts w:cstheme="minorHAnsi"/>
              </w:rPr>
              <w:t xml:space="preserve">Enter </w:t>
            </w:r>
            <w:r>
              <w:rPr>
                <w:rFonts w:cstheme="minorHAnsi"/>
              </w:rPr>
              <w:t>Acme Financial</w:t>
            </w:r>
            <w:r w:rsidRPr="005C5169">
              <w:rPr>
                <w:rFonts w:cstheme="minorHAnsi"/>
              </w:rPr>
              <w:t xml:space="preserve"> (name of broker) as description of property</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 xml:space="preserve"> - 1099 Column</w:t>
            </w:r>
          </w:p>
        </w:tc>
        <w:tc>
          <w:tcPr>
            <w:tcW w:w="0" w:type="auto"/>
          </w:tcPr>
          <w:p w:rsidR="009C626F" w:rsidRPr="005C5169" w:rsidRDefault="009C626F" w:rsidP="002E4C9D">
            <w:pPr>
              <w:ind w:left="288" w:hanging="288"/>
              <w:rPr>
                <w:rFonts w:cstheme="minorHAnsi"/>
              </w:rPr>
            </w:pPr>
            <w:r w:rsidRPr="005C5169">
              <w:rPr>
                <w:rFonts w:cstheme="minorHAnsi"/>
              </w:rPr>
              <w:t xml:space="preserve">Enter D (all consolidated transactions are long term and cost was reported to IRS) </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 xml:space="preserve"> - Column b</w:t>
            </w:r>
          </w:p>
        </w:tc>
        <w:tc>
          <w:tcPr>
            <w:tcW w:w="0" w:type="auto"/>
          </w:tcPr>
          <w:p w:rsidR="009C626F" w:rsidRPr="005C5169" w:rsidRDefault="009C626F" w:rsidP="002E4C9D">
            <w:pPr>
              <w:ind w:left="288" w:hanging="288"/>
              <w:rPr>
                <w:rFonts w:cstheme="minorHAnsi"/>
              </w:rPr>
            </w:pPr>
            <w:r w:rsidRPr="005C5169">
              <w:rPr>
                <w:rFonts w:cstheme="minorHAnsi"/>
              </w:rPr>
              <w:t>Enter VA/RI/OUS as date acquired.  TW will assume that the transactions are long term</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076DB2">
            <w:pPr>
              <w:ind w:left="288" w:hanging="288"/>
              <w:rPr>
                <w:rFonts w:ascii="Arial" w:hAnsi="Arial" w:cs="Arial"/>
              </w:rPr>
            </w:pPr>
            <w:r>
              <w:rPr>
                <w:rFonts w:ascii="Arial" w:hAnsi="Arial" w:cs="Arial"/>
              </w:rPr>
              <w:t xml:space="preserve"> - Column c</w:t>
            </w:r>
          </w:p>
        </w:tc>
        <w:tc>
          <w:tcPr>
            <w:tcW w:w="0" w:type="auto"/>
          </w:tcPr>
          <w:p w:rsidR="009C626F" w:rsidRPr="005C5169" w:rsidRDefault="009C626F" w:rsidP="002E4C9D">
            <w:pPr>
              <w:ind w:left="288" w:hanging="288"/>
              <w:rPr>
                <w:rFonts w:cstheme="minorHAnsi"/>
              </w:rPr>
            </w:pPr>
            <w:r w:rsidRPr="005C5169">
              <w:rPr>
                <w:rFonts w:cstheme="minorHAnsi"/>
              </w:rPr>
              <w:t>Enter 12/31/2014 (or date of latest transaction - 12/15/2014) as the date sold</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 xml:space="preserve"> - Column d</w:t>
            </w:r>
          </w:p>
        </w:tc>
        <w:tc>
          <w:tcPr>
            <w:tcW w:w="0" w:type="auto"/>
          </w:tcPr>
          <w:p w:rsidR="009C626F" w:rsidRPr="005C5169" w:rsidRDefault="009C626F" w:rsidP="00076DB2">
            <w:pPr>
              <w:ind w:left="288" w:hanging="288"/>
              <w:rPr>
                <w:rFonts w:cstheme="minorHAnsi"/>
              </w:rPr>
            </w:pPr>
            <w:r w:rsidRPr="005C5169">
              <w:rPr>
                <w:rFonts w:cstheme="minorHAnsi"/>
              </w:rPr>
              <w:t>Enter $1</w:t>
            </w:r>
            <w:r>
              <w:rPr>
                <w:rFonts w:cstheme="minorHAnsi"/>
              </w:rPr>
              <w:t>8,360</w:t>
            </w:r>
            <w:r w:rsidRPr="005C5169">
              <w:rPr>
                <w:rFonts w:cstheme="minorHAnsi"/>
              </w:rPr>
              <w:t xml:space="preserve"> as total sales price of consolidated transactions</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 xml:space="preserve"> - Column e</w:t>
            </w:r>
          </w:p>
        </w:tc>
        <w:tc>
          <w:tcPr>
            <w:tcW w:w="0" w:type="auto"/>
          </w:tcPr>
          <w:p w:rsidR="009C626F" w:rsidRPr="005C5169" w:rsidRDefault="009C626F" w:rsidP="00076DB2">
            <w:pPr>
              <w:ind w:left="288" w:hanging="288"/>
              <w:rPr>
                <w:rFonts w:cstheme="minorHAnsi"/>
              </w:rPr>
            </w:pPr>
            <w:r w:rsidRPr="005C5169">
              <w:rPr>
                <w:rFonts w:cstheme="minorHAnsi"/>
              </w:rPr>
              <w:t>Enter $</w:t>
            </w:r>
            <w:r>
              <w:rPr>
                <w:rFonts w:cstheme="minorHAnsi"/>
              </w:rPr>
              <w:t>8,000</w:t>
            </w:r>
            <w:r w:rsidRPr="005C5169">
              <w:rPr>
                <w:rFonts w:cstheme="minorHAnsi"/>
              </w:rPr>
              <w:t xml:space="preserve"> as total cost basis of consolidated transactions</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 xml:space="preserve"> - Column f</w:t>
            </w:r>
          </w:p>
        </w:tc>
        <w:tc>
          <w:tcPr>
            <w:tcW w:w="0" w:type="auto"/>
          </w:tcPr>
          <w:p w:rsidR="009C626F" w:rsidRPr="005C5169" w:rsidRDefault="009C626F" w:rsidP="002E4C9D">
            <w:pPr>
              <w:ind w:left="288" w:hanging="288"/>
              <w:rPr>
                <w:rFonts w:cstheme="minorHAnsi"/>
              </w:rPr>
            </w:pPr>
            <w:r w:rsidRPr="005C5169">
              <w:rPr>
                <w:rFonts w:cstheme="minorHAnsi"/>
              </w:rPr>
              <w:t>Enter M as code to show consolidated transaction</w:t>
            </w:r>
          </w:p>
        </w:tc>
      </w:tr>
      <w:tr w:rsidR="009C626F" w:rsidRPr="001C01BF" w:rsidTr="0059292A">
        <w:trPr>
          <w:cantSplit/>
          <w:trHeight w:val="2042"/>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076DB2">
            <w:pPr>
              <w:ind w:left="288" w:hanging="288"/>
              <w:rPr>
                <w:rFonts w:ascii="Arial" w:hAnsi="Arial" w:cs="Arial"/>
              </w:rPr>
            </w:pPr>
          </w:p>
        </w:tc>
        <w:tc>
          <w:tcPr>
            <w:tcW w:w="0" w:type="auto"/>
          </w:tcPr>
          <w:p w:rsidR="009C626F" w:rsidRPr="005C5169" w:rsidRDefault="009C626F" w:rsidP="002E4C9D">
            <w:pPr>
              <w:ind w:left="288" w:hanging="288"/>
              <w:rPr>
                <w:rFonts w:cstheme="minorHAnsi"/>
              </w:rPr>
            </w:pPr>
            <w:r>
              <w:rPr>
                <w:rFonts w:cstheme="minorHAnsi"/>
              </w:rPr>
              <w:t>The ZAI stock sold on 9</w:t>
            </w:r>
            <w:r w:rsidRPr="005C5169">
              <w:rPr>
                <w:rFonts w:cstheme="minorHAnsi"/>
              </w:rPr>
              <w:t>/15/2014 shows a nondeductible loss of $</w:t>
            </w:r>
            <w:r>
              <w:rPr>
                <w:rFonts w:cstheme="minorHAnsi"/>
              </w:rPr>
              <w:t>20</w:t>
            </w:r>
            <w:r w:rsidRPr="005C5169">
              <w:rPr>
                <w:rFonts w:cstheme="minorHAnsi"/>
              </w:rPr>
              <w:t>.88 from a wash sale</w:t>
            </w:r>
            <w:r w:rsidR="003076D2">
              <w:rPr>
                <w:rFonts w:cstheme="minorHAnsi"/>
              </w:rPr>
              <w:t xml:space="preserve">.  </w:t>
            </w:r>
            <w:r w:rsidR="003076D2" w:rsidRPr="001C01BF">
              <w:rPr>
                <w:rFonts w:ascii="Arial" w:hAnsi="Arial" w:cs="Arial"/>
              </w:rPr>
              <w:t>A wash sale is the sale of a security at a loss and the repurchase of the same or substantially identical security within 30 days before or after the sale.  In this situati</w:t>
            </w:r>
            <w:r w:rsidR="003076D2">
              <w:rPr>
                <w:rFonts w:ascii="Arial" w:hAnsi="Arial" w:cs="Arial"/>
              </w:rPr>
              <w:t xml:space="preserve">on, the IRS does not allow the </w:t>
            </w:r>
            <w:r w:rsidR="003076D2" w:rsidRPr="001C01BF">
              <w:rPr>
                <w:rFonts w:ascii="Arial" w:hAnsi="Arial" w:cs="Arial"/>
              </w:rPr>
              <w:t>taxpayer to claim the loss.  Instead, the loss will be subtracted from the basis of the new security when it is eventually sold</w:t>
            </w:r>
            <w:r w:rsidRPr="005C5169">
              <w:rPr>
                <w:rFonts w:cstheme="minorHAnsi"/>
              </w:rPr>
              <w:t xml:space="preserve">.  </w:t>
            </w:r>
            <w:r w:rsidR="002E4C9D">
              <w:rPr>
                <w:rFonts w:cstheme="minorHAnsi"/>
              </w:rPr>
              <w:t>You must enter a W adjustment code for a wash sale</w:t>
            </w:r>
          </w:p>
          <w:p w:rsidR="009C626F" w:rsidRPr="005C5169" w:rsidRDefault="009C626F" w:rsidP="002E4C9D">
            <w:pPr>
              <w:ind w:left="288" w:hanging="288"/>
              <w:rPr>
                <w:rFonts w:cstheme="minorHAnsi"/>
              </w:rPr>
            </w:pPr>
            <w:r w:rsidRPr="005C5169">
              <w:rPr>
                <w:rFonts w:cstheme="minorHAnsi"/>
              </w:rPr>
              <w:t>Pub 4012 Pgs D17-18 show all the adjustment codes that are in scope</w:t>
            </w:r>
          </w:p>
          <w:p w:rsidR="009C626F" w:rsidRPr="005C5169" w:rsidRDefault="009C626F" w:rsidP="002E4C9D">
            <w:pPr>
              <w:ind w:left="288" w:hanging="288"/>
              <w:rPr>
                <w:rFonts w:cstheme="minorHAnsi"/>
              </w:rPr>
            </w:pPr>
            <w:r w:rsidRPr="002E4C9D">
              <w:rPr>
                <w:rFonts w:cstheme="minorHAnsi"/>
              </w:rPr>
              <w:t>NOTE:</w:t>
            </w:r>
            <w:r w:rsidRPr="005C5169">
              <w:rPr>
                <w:rFonts w:cstheme="minorHAnsi"/>
                <w:b/>
              </w:rPr>
              <w:t xml:space="preserve">  </w:t>
            </w:r>
            <w:r w:rsidRPr="005C5169">
              <w:rPr>
                <w:rFonts w:cstheme="minorHAnsi"/>
              </w:rPr>
              <w:t xml:space="preserve">If there is more than one adjustment code in column f, they should be entered in alphabetical order, with no spaces or commas   </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076DB2">
            <w:pPr>
              <w:ind w:left="288" w:hanging="288"/>
              <w:rPr>
                <w:rFonts w:ascii="Arial" w:hAnsi="Arial" w:cs="Arial"/>
              </w:rPr>
            </w:pPr>
            <w:r>
              <w:rPr>
                <w:rFonts w:ascii="Arial" w:hAnsi="Arial" w:cs="Arial"/>
              </w:rPr>
              <w:t xml:space="preserve"> - Column g</w:t>
            </w:r>
          </w:p>
        </w:tc>
        <w:tc>
          <w:tcPr>
            <w:tcW w:w="0" w:type="auto"/>
          </w:tcPr>
          <w:p w:rsidR="009C626F" w:rsidRPr="005C5169" w:rsidRDefault="009C626F" w:rsidP="002E4C9D">
            <w:pPr>
              <w:ind w:left="288" w:hanging="288"/>
              <w:rPr>
                <w:rFonts w:cstheme="minorHAnsi"/>
              </w:rPr>
            </w:pPr>
            <w:r w:rsidRPr="005C5169">
              <w:rPr>
                <w:rFonts w:cstheme="minorHAnsi"/>
              </w:rPr>
              <w:t xml:space="preserve">Enter </w:t>
            </w:r>
            <w:r>
              <w:rPr>
                <w:rFonts w:cstheme="minorHAnsi"/>
              </w:rPr>
              <w:t xml:space="preserve">positive </w:t>
            </w:r>
            <w:r w:rsidRPr="005C5169">
              <w:rPr>
                <w:rFonts w:cstheme="minorHAnsi"/>
              </w:rPr>
              <w:t>$</w:t>
            </w:r>
            <w:r>
              <w:rPr>
                <w:rFonts w:cstheme="minorHAnsi"/>
              </w:rPr>
              <w:t>21</w:t>
            </w:r>
            <w:r w:rsidRPr="005C5169">
              <w:rPr>
                <w:rFonts w:cstheme="minorHAnsi"/>
              </w:rPr>
              <w:t xml:space="preserve"> to zero</w:t>
            </w:r>
            <w:r w:rsidR="0059292A">
              <w:rPr>
                <w:rFonts w:cstheme="minorHAnsi"/>
              </w:rPr>
              <w:t xml:space="preserve"> out the loss from the wash sale</w:t>
            </w:r>
            <w:r w:rsidR="0039185C">
              <w:rPr>
                <w:rFonts w:cstheme="minorHAnsi"/>
              </w:rPr>
              <w:t xml:space="preserve">  </w:t>
            </w:r>
          </w:p>
          <w:p w:rsidR="009C626F" w:rsidRPr="005C5169" w:rsidRDefault="009C626F" w:rsidP="002E4C9D">
            <w:pPr>
              <w:ind w:left="288" w:hanging="288"/>
              <w:rPr>
                <w:rFonts w:cstheme="minorHAnsi"/>
              </w:rPr>
            </w:pPr>
            <w:r w:rsidRPr="005C5169">
              <w:rPr>
                <w:rFonts w:cstheme="minorHAnsi"/>
              </w:rPr>
              <w:t>Pub 4012 Pgs D17-18 tell you whether to enter a positive or negative number for each adjustment code</w:t>
            </w:r>
          </w:p>
        </w:tc>
      </w:tr>
      <w:tr w:rsidR="009C626F" w:rsidRPr="001C01BF" w:rsidTr="00D45518">
        <w:trPr>
          <w:cantSplit/>
        </w:trPr>
        <w:tc>
          <w:tcPr>
            <w:tcW w:w="0" w:type="auto"/>
          </w:tcPr>
          <w:p w:rsidR="009C626F" w:rsidRPr="001C01BF" w:rsidRDefault="009C626F" w:rsidP="00D45518">
            <w:pPr>
              <w:ind w:left="288" w:hanging="288"/>
              <w:rPr>
                <w:rFonts w:ascii="Arial" w:hAnsi="Arial" w:cs="Arial"/>
                <w:b/>
              </w:rPr>
            </w:pPr>
          </w:p>
        </w:tc>
        <w:tc>
          <w:tcPr>
            <w:tcW w:w="0" w:type="auto"/>
          </w:tcPr>
          <w:p w:rsidR="009C626F" w:rsidRPr="001C01BF" w:rsidRDefault="009C626F" w:rsidP="00D45518">
            <w:pPr>
              <w:ind w:left="288" w:hanging="288"/>
              <w:rPr>
                <w:rFonts w:ascii="Arial" w:hAnsi="Arial" w:cs="Arial"/>
                <w:b/>
              </w:rPr>
            </w:pPr>
          </w:p>
        </w:tc>
        <w:tc>
          <w:tcPr>
            <w:tcW w:w="0" w:type="auto"/>
          </w:tcPr>
          <w:p w:rsidR="009C626F" w:rsidRDefault="009C626F" w:rsidP="00D45518">
            <w:pPr>
              <w:ind w:left="288" w:hanging="288"/>
              <w:rPr>
                <w:rFonts w:ascii="Arial" w:hAnsi="Arial" w:cs="Arial"/>
              </w:rPr>
            </w:pPr>
            <w:r>
              <w:rPr>
                <w:rFonts w:ascii="Arial" w:hAnsi="Arial" w:cs="Arial"/>
              </w:rPr>
              <w:t xml:space="preserve"> - Column h</w:t>
            </w:r>
          </w:p>
        </w:tc>
        <w:tc>
          <w:tcPr>
            <w:tcW w:w="0" w:type="auto"/>
          </w:tcPr>
          <w:p w:rsidR="009C626F" w:rsidRPr="005C5169" w:rsidRDefault="009C626F" w:rsidP="002E4C9D">
            <w:pPr>
              <w:ind w:left="288" w:hanging="288"/>
              <w:rPr>
                <w:rFonts w:cstheme="minorHAnsi"/>
              </w:rPr>
            </w:pPr>
            <w:r w:rsidRPr="005C5169">
              <w:rPr>
                <w:rFonts w:cstheme="minorHAnsi"/>
              </w:rPr>
              <w:t>TW calculates a long-term gain of $</w:t>
            </w:r>
            <w:r>
              <w:rPr>
                <w:rFonts w:cstheme="minorHAnsi"/>
              </w:rPr>
              <w:t>10,38</w:t>
            </w:r>
            <w:r w:rsidR="0059292A">
              <w:rPr>
                <w:rFonts w:cstheme="minorHAnsi"/>
              </w:rPr>
              <w:t>1.  Note that this is $21 more than the amount shown on the 1099-B because the wash sale loss was disallowed</w:t>
            </w:r>
          </w:p>
        </w:tc>
      </w:tr>
      <w:tr w:rsidR="009C626F" w:rsidRPr="001C01BF" w:rsidTr="002E4C9D">
        <w:trPr>
          <w:cantSplit/>
        </w:trPr>
        <w:tc>
          <w:tcPr>
            <w:tcW w:w="0" w:type="auto"/>
            <w:shd w:val="clear" w:color="auto" w:fill="E2EFD9" w:themeFill="accent6" w:themeFillTint="33"/>
          </w:tcPr>
          <w:p w:rsidR="009C626F" w:rsidRPr="001C01BF" w:rsidRDefault="009C626F" w:rsidP="002E4C9D">
            <w:pPr>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8949 Pg 2D</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Long-Term Capital Gains with Cost Reported to IRS</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rPr>
            </w:pPr>
          </w:p>
        </w:tc>
        <w:tc>
          <w:tcPr>
            <w:tcW w:w="0" w:type="auto"/>
          </w:tcPr>
          <w:p w:rsidR="009C626F" w:rsidRPr="001C01BF" w:rsidRDefault="009C626F" w:rsidP="0059292A">
            <w:pPr>
              <w:ind w:left="288" w:hanging="288"/>
              <w:rPr>
                <w:rFonts w:ascii="Arial" w:hAnsi="Arial" w:cs="Arial"/>
              </w:rPr>
            </w:pPr>
            <w:r w:rsidRPr="005C5169">
              <w:rPr>
                <w:rFonts w:cstheme="minorHAnsi"/>
              </w:rPr>
              <w:t xml:space="preserve">TW transfers </w:t>
            </w:r>
            <w:r w:rsidR="0059292A">
              <w:rPr>
                <w:rFonts w:cstheme="minorHAnsi"/>
              </w:rPr>
              <w:t>this consolidated transaction</w:t>
            </w:r>
            <w:r w:rsidRPr="005C5169">
              <w:rPr>
                <w:rFonts w:cstheme="minorHAnsi"/>
              </w:rPr>
              <w:t xml:space="preserve"> with 1099 code D from Capital Gains Wkt</w:t>
            </w:r>
          </w:p>
        </w:tc>
      </w:tr>
      <w:tr w:rsidR="009C626F" w:rsidRPr="001C01BF" w:rsidTr="002E4C9D">
        <w:trPr>
          <w:cantSplit/>
        </w:trPr>
        <w:tc>
          <w:tcPr>
            <w:tcW w:w="0" w:type="auto"/>
            <w:shd w:val="clear" w:color="auto" w:fill="E2EFD9" w:themeFill="accent6" w:themeFillTint="33"/>
          </w:tcPr>
          <w:p w:rsidR="009C626F" w:rsidRPr="001C01BF" w:rsidRDefault="009C626F" w:rsidP="002E4C9D">
            <w:pPr>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Sch D Pg 1</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All Capital Gains Transactions</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rPr>
            </w:pPr>
            <w:r>
              <w:rPr>
                <w:rFonts w:ascii="Arial" w:hAnsi="Arial" w:cs="Arial"/>
              </w:rPr>
              <w:t>Line 15</w:t>
            </w:r>
          </w:p>
        </w:tc>
        <w:tc>
          <w:tcPr>
            <w:tcW w:w="0" w:type="auto"/>
          </w:tcPr>
          <w:p w:rsidR="009C626F" w:rsidRPr="005C5169" w:rsidRDefault="009C626F" w:rsidP="00781CA7">
            <w:pPr>
              <w:ind w:left="288" w:hanging="288"/>
              <w:rPr>
                <w:rFonts w:cstheme="minorHAnsi"/>
              </w:rPr>
            </w:pPr>
            <w:r w:rsidRPr="005C5169">
              <w:rPr>
                <w:rFonts w:cstheme="minorHAnsi"/>
              </w:rPr>
              <w:t xml:space="preserve">Bottom line for Sch D is a net long-term loss of </w:t>
            </w:r>
            <w:r w:rsidR="00107507">
              <w:rPr>
                <w:rFonts w:cstheme="minorHAnsi"/>
              </w:rPr>
              <w:t>-$</w:t>
            </w:r>
            <w:r>
              <w:rPr>
                <w:rFonts w:cstheme="minorHAnsi"/>
              </w:rPr>
              <w:t>5,200</w:t>
            </w:r>
            <w:r w:rsidR="0059292A">
              <w:rPr>
                <w:rFonts w:cstheme="minorHAnsi"/>
              </w:rPr>
              <w:t xml:space="preserve"> ($10,381 + -414 + 218 + 69 + -15,454)</w:t>
            </w:r>
          </w:p>
        </w:tc>
      </w:tr>
      <w:tr w:rsidR="009C626F" w:rsidRPr="001C01BF" w:rsidTr="002E4C9D">
        <w:trPr>
          <w:cantSplit/>
        </w:trPr>
        <w:tc>
          <w:tcPr>
            <w:tcW w:w="0" w:type="auto"/>
            <w:shd w:val="clear" w:color="auto" w:fill="E2EFD9" w:themeFill="accent6" w:themeFillTint="33"/>
          </w:tcPr>
          <w:p w:rsidR="009C626F" w:rsidRPr="001C01BF" w:rsidRDefault="009C626F" w:rsidP="002E4C9D">
            <w:pPr>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1040 Pg 1</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Capital Gain/Loss</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rPr>
            </w:pPr>
            <w:r>
              <w:rPr>
                <w:rFonts w:ascii="Arial" w:hAnsi="Arial" w:cs="Arial"/>
              </w:rPr>
              <w:t>Line 13</w:t>
            </w:r>
          </w:p>
        </w:tc>
        <w:tc>
          <w:tcPr>
            <w:tcW w:w="0" w:type="auto"/>
          </w:tcPr>
          <w:p w:rsidR="009C626F" w:rsidRPr="001C01BF" w:rsidRDefault="009C626F" w:rsidP="002E4C9D">
            <w:pPr>
              <w:ind w:left="288" w:hanging="288"/>
              <w:rPr>
                <w:rFonts w:ascii="Arial" w:hAnsi="Arial" w:cs="Arial"/>
              </w:rPr>
            </w:pPr>
            <w:r w:rsidRPr="001C01BF">
              <w:rPr>
                <w:rFonts w:ascii="Arial" w:hAnsi="Arial" w:cs="Arial"/>
              </w:rPr>
              <w:t xml:space="preserve">TW transfers the </w:t>
            </w:r>
            <w:r>
              <w:rPr>
                <w:rFonts w:ascii="Arial" w:hAnsi="Arial" w:cs="Arial"/>
              </w:rPr>
              <w:t>maximum amount of capital loss</w:t>
            </w:r>
            <w:r w:rsidRPr="001C01BF">
              <w:rPr>
                <w:rFonts w:ascii="Arial" w:hAnsi="Arial" w:cs="Arial"/>
              </w:rPr>
              <w:t xml:space="preserve"> </w:t>
            </w:r>
            <w:r>
              <w:rPr>
                <w:rFonts w:ascii="Arial" w:hAnsi="Arial" w:cs="Arial"/>
              </w:rPr>
              <w:t xml:space="preserve">(-$3,000) </w:t>
            </w:r>
            <w:r w:rsidRPr="001C01BF">
              <w:rPr>
                <w:rFonts w:ascii="Arial" w:hAnsi="Arial" w:cs="Arial"/>
              </w:rPr>
              <w:t>t</w:t>
            </w:r>
            <w:r>
              <w:rPr>
                <w:rFonts w:ascii="Arial" w:hAnsi="Arial" w:cs="Arial"/>
              </w:rPr>
              <w:t>hat can</w:t>
            </w:r>
            <w:r w:rsidRPr="001C01BF">
              <w:rPr>
                <w:rFonts w:ascii="Arial" w:hAnsi="Arial" w:cs="Arial"/>
              </w:rPr>
              <w:t xml:space="preserve"> be applied against </w:t>
            </w:r>
            <w:r>
              <w:rPr>
                <w:rFonts w:ascii="Arial" w:hAnsi="Arial" w:cs="Arial"/>
              </w:rPr>
              <w:t>the Hales’</w:t>
            </w:r>
            <w:r w:rsidRPr="001C01BF">
              <w:rPr>
                <w:rFonts w:ascii="Arial" w:hAnsi="Arial" w:cs="Arial"/>
              </w:rPr>
              <w:t xml:space="preserve"> other income</w:t>
            </w:r>
            <w:r>
              <w:rPr>
                <w:rFonts w:ascii="Arial" w:hAnsi="Arial" w:cs="Arial"/>
              </w:rPr>
              <w:t>.  That amount stays the same as it was from Step 2c</w:t>
            </w:r>
          </w:p>
        </w:tc>
      </w:tr>
      <w:tr w:rsidR="009C626F" w:rsidRPr="001C01BF" w:rsidTr="002E4C9D">
        <w:trPr>
          <w:cantSplit/>
        </w:trPr>
        <w:tc>
          <w:tcPr>
            <w:tcW w:w="0" w:type="auto"/>
            <w:shd w:val="clear" w:color="auto" w:fill="E2EFD9" w:themeFill="accent6" w:themeFillTint="33"/>
          </w:tcPr>
          <w:p w:rsidR="009C626F" w:rsidRPr="001C01BF" w:rsidRDefault="009C626F" w:rsidP="002E4C9D">
            <w:pPr>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Sch D Wkt2</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sidRPr="001C01BF">
              <w:rPr>
                <w:rFonts w:ascii="Arial" w:hAnsi="Arial" w:cs="Arial"/>
                <w:b/>
              </w:rPr>
              <w:t>Capital Loss</w:t>
            </w:r>
            <w:r>
              <w:rPr>
                <w:rFonts w:ascii="Arial" w:hAnsi="Arial" w:cs="Arial"/>
                <w:b/>
              </w:rPr>
              <w:t xml:space="preserve"> Carryover to Next Year</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Default="009C626F" w:rsidP="002E4C9D">
            <w:pPr>
              <w:ind w:left="288" w:hanging="288"/>
              <w:rPr>
                <w:rFonts w:ascii="Arial" w:hAnsi="Arial" w:cs="Arial"/>
              </w:rPr>
            </w:pPr>
            <w:r>
              <w:rPr>
                <w:rFonts w:ascii="Arial" w:hAnsi="Arial" w:cs="Arial"/>
              </w:rPr>
              <w:t>Line 13</w:t>
            </w:r>
          </w:p>
        </w:tc>
        <w:tc>
          <w:tcPr>
            <w:tcW w:w="0" w:type="auto"/>
          </w:tcPr>
          <w:p w:rsidR="009C626F" w:rsidRDefault="009C626F" w:rsidP="00065B8E">
            <w:pPr>
              <w:ind w:left="288" w:hanging="288"/>
              <w:rPr>
                <w:rFonts w:ascii="Arial" w:hAnsi="Arial" w:cs="Arial"/>
              </w:rPr>
            </w:pPr>
            <w:r>
              <w:rPr>
                <w:rFonts w:ascii="Arial" w:hAnsi="Arial" w:cs="Arial"/>
              </w:rPr>
              <w:t xml:space="preserve">TW re-calculates the amount on the worksheet for Capital Loss Carryovers from This Year to Next Year.  It adds the net long-term gain ($10,381) from the sale of stock in this step to the previous carryover loss of -$12,581 (from Step 10).  The carryover loss for next year is now -$2,200 </w:t>
            </w:r>
          </w:p>
        </w:tc>
      </w:tr>
      <w:tr w:rsidR="009C626F" w:rsidRPr="001C01BF" w:rsidTr="002E4C9D">
        <w:trPr>
          <w:cantSplit/>
        </w:trPr>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sidRPr="001C01BF">
              <w:rPr>
                <w:rFonts w:ascii="Arial" w:hAnsi="Arial" w:cs="Arial"/>
                <w:b/>
              </w:rPr>
              <w:t xml:space="preserve">NJ </w:t>
            </w:r>
            <w:r>
              <w:rPr>
                <w:rFonts w:ascii="Arial" w:hAnsi="Arial" w:cs="Arial"/>
                <w:b/>
              </w:rPr>
              <w:t>Sch B</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sidRPr="001C01BF">
              <w:rPr>
                <w:rFonts w:ascii="Arial" w:hAnsi="Arial" w:cs="Arial"/>
                <w:b/>
              </w:rPr>
              <w:t>Net Gains from Disposition of Property</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rPr>
            </w:pPr>
            <w:r>
              <w:rPr>
                <w:rFonts w:ascii="Arial" w:hAnsi="Arial" w:cs="Arial"/>
              </w:rPr>
              <w:t>Line 1</w:t>
            </w:r>
          </w:p>
        </w:tc>
        <w:tc>
          <w:tcPr>
            <w:tcW w:w="0" w:type="auto"/>
          </w:tcPr>
          <w:p w:rsidR="009C626F" w:rsidRPr="001C01BF" w:rsidRDefault="009C626F" w:rsidP="0059292A">
            <w:pPr>
              <w:ind w:left="288" w:hanging="288"/>
              <w:rPr>
                <w:rFonts w:ascii="Arial" w:hAnsi="Arial" w:cs="Arial"/>
              </w:rPr>
            </w:pPr>
            <w:r w:rsidRPr="001C01BF">
              <w:rPr>
                <w:rFonts w:ascii="Arial" w:hAnsi="Arial" w:cs="Arial"/>
              </w:rPr>
              <w:t xml:space="preserve">TW </w:t>
            </w:r>
            <w:r>
              <w:rPr>
                <w:rFonts w:ascii="Arial" w:hAnsi="Arial" w:cs="Arial"/>
              </w:rPr>
              <w:t>adds the net loss from the sale of stock ($10,381) to the amount already on Line 1 (</w:t>
            </w:r>
            <w:r w:rsidR="00107507">
              <w:rPr>
                <w:rFonts w:ascii="Arial" w:hAnsi="Arial" w:cs="Arial"/>
              </w:rPr>
              <w:t>-$</w:t>
            </w:r>
            <w:r>
              <w:rPr>
                <w:rFonts w:ascii="Arial" w:hAnsi="Arial" w:cs="Arial"/>
              </w:rPr>
              <w:t>196).  Total on Line 1 is now $10,185</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Default="009C626F" w:rsidP="002E4C9D">
            <w:pPr>
              <w:ind w:left="288" w:hanging="288"/>
              <w:rPr>
                <w:rFonts w:ascii="Arial" w:hAnsi="Arial" w:cs="Arial"/>
              </w:rPr>
            </w:pPr>
            <w:r>
              <w:rPr>
                <w:rFonts w:ascii="Arial" w:hAnsi="Arial" w:cs="Arial"/>
              </w:rPr>
              <w:t>Line 2</w:t>
            </w:r>
          </w:p>
        </w:tc>
        <w:tc>
          <w:tcPr>
            <w:tcW w:w="0" w:type="auto"/>
          </w:tcPr>
          <w:p w:rsidR="009C626F" w:rsidRPr="001C01BF" w:rsidRDefault="009C626F" w:rsidP="002E4C9D">
            <w:pPr>
              <w:ind w:left="288" w:hanging="288"/>
              <w:rPr>
                <w:rFonts w:ascii="Arial" w:hAnsi="Arial" w:cs="Arial"/>
              </w:rPr>
            </w:pPr>
            <w:r>
              <w:rPr>
                <w:rFonts w:ascii="Arial" w:hAnsi="Arial" w:cs="Arial"/>
              </w:rPr>
              <w:t>The capital gains distribution from Step 9a is already on Line 2 ($69)</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Default="009C626F" w:rsidP="002E4C9D">
            <w:pPr>
              <w:ind w:left="288" w:hanging="288"/>
              <w:rPr>
                <w:rFonts w:ascii="Arial" w:hAnsi="Arial" w:cs="Arial"/>
              </w:rPr>
            </w:pPr>
            <w:r>
              <w:rPr>
                <w:rFonts w:ascii="Arial" w:hAnsi="Arial" w:cs="Arial"/>
              </w:rPr>
              <w:t>Line 4</w:t>
            </w:r>
          </w:p>
        </w:tc>
        <w:tc>
          <w:tcPr>
            <w:tcW w:w="0" w:type="auto"/>
          </w:tcPr>
          <w:p w:rsidR="009C626F" w:rsidRDefault="009C626F" w:rsidP="002E4C9D">
            <w:pPr>
              <w:ind w:left="288" w:hanging="288"/>
              <w:rPr>
                <w:rFonts w:ascii="Arial" w:hAnsi="Arial" w:cs="Arial"/>
              </w:rPr>
            </w:pPr>
            <w:r>
              <w:rPr>
                <w:rFonts w:ascii="Arial" w:hAnsi="Arial" w:cs="Arial"/>
              </w:rPr>
              <w:t>NJ net gains is now $10,254</w:t>
            </w:r>
          </w:p>
        </w:tc>
      </w:tr>
      <w:tr w:rsidR="009C626F" w:rsidRPr="001C01BF" w:rsidTr="002E4C9D">
        <w:trPr>
          <w:cantSplit/>
        </w:trPr>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sidRPr="001C01BF">
              <w:rPr>
                <w:rFonts w:ascii="Arial" w:hAnsi="Arial" w:cs="Arial"/>
                <w:b/>
              </w:rPr>
              <w:t>NJ 1040 Pg 2</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sidRPr="001C01BF">
              <w:rPr>
                <w:rFonts w:ascii="Arial" w:hAnsi="Arial" w:cs="Arial"/>
                <w:b/>
              </w:rPr>
              <w:t>Net Gains from Disposition of Property</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rPr>
            </w:pPr>
            <w:r w:rsidRPr="001C01BF">
              <w:rPr>
                <w:rFonts w:ascii="Arial" w:hAnsi="Arial" w:cs="Arial"/>
              </w:rPr>
              <w:t>Line 18</w:t>
            </w:r>
          </w:p>
        </w:tc>
        <w:tc>
          <w:tcPr>
            <w:tcW w:w="0" w:type="auto"/>
          </w:tcPr>
          <w:p w:rsidR="009C626F" w:rsidRPr="001C01BF" w:rsidRDefault="009C626F" w:rsidP="00065B8E">
            <w:pPr>
              <w:ind w:left="288" w:hanging="288"/>
              <w:rPr>
                <w:rFonts w:ascii="Arial" w:hAnsi="Arial" w:cs="Arial"/>
              </w:rPr>
            </w:pPr>
            <w:r>
              <w:rPr>
                <w:rFonts w:ascii="Arial" w:hAnsi="Arial" w:cs="Arial"/>
              </w:rPr>
              <w:t>TW transfers the net gains from NJ Sch  B ($10,254)</w:t>
            </w:r>
          </w:p>
        </w:tc>
      </w:tr>
      <w:tr w:rsidR="009C626F" w:rsidRPr="001C01BF" w:rsidTr="002E4C9D">
        <w:trPr>
          <w:cantSplit/>
        </w:trPr>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r>
              <w:rPr>
                <w:rFonts w:ascii="Arial" w:hAnsi="Arial" w:cs="Arial"/>
                <w:b/>
              </w:rPr>
              <w:t>12</w:t>
            </w:r>
          </w:p>
        </w:tc>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r>
              <w:rPr>
                <w:rFonts w:ascii="Arial" w:hAnsi="Arial" w:cs="Arial"/>
                <w:b/>
              </w:rPr>
              <w:t>Notes</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1040 ACA Wkt</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Health Insurance</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rPr>
            </w:pPr>
            <w:r>
              <w:rPr>
                <w:rFonts w:cstheme="minorHAnsi"/>
              </w:rPr>
              <w:t>Line for taxpayer, spouse, and each dependent</w:t>
            </w:r>
          </w:p>
        </w:tc>
        <w:tc>
          <w:tcPr>
            <w:tcW w:w="0" w:type="auto"/>
          </w:tcPr>
          <w:p w:rsidR="009C626F" w:rsidRPr="001C01BF" w:rsidRDefault="009C626F" w:rsidP="00EF2925">
            <w:pPr>
              <w:ind w:left="288" w:hanging="288"/>
              <w:rPr>
                <w:rFonts w:ascii="Arial" w:hAnsi="Arial" w:cs="Arial"/>
              </w:rPr>
            </w:pPr>
            <w:r>
              <w:rPr>
                <w:rFonts w:cstheme="minorHAnsi"/>
              </w:rPr>
              <w:t xml:space="preserve">Since Steve, Paula, and Wanda all had health insurance for the full year, check the Full box on each person's line.  No one had coverage through the Marketplace, so no further ACA action is necessary  </w:t>
            </w:r>
          </w:p>
        </w:tc>
      </w:tr>
      <w:tr w:rsidR="0059292A" w:rsidRPr="001C01BF" w:rsidTr="00F83122">
        <w:trPr>
          <w:cantSplit/>
        </w:trPr>
        <w:tc>
          <w:tcPr>
            <w:tcW w:w="0" w:type="auto"/>
            <w:shd w:val="clear" w:color="auto" w:fill="E2EFD9" w:themeFill="accent6" w:themeFillTint="33"/>
          </w:tcPr>
          <w:p w:rsidR="0059292A" w:rsidRPr="001C01BF" w:rsidRDefault="0059292A" w:rsidP="00F83122">
            <w:pPr>
              <w:keepNext/>
              <w:ind w:left="288" w:hanging="288"/>
              <w:rPr>
                <w:rFonts w:ascii="Arial" w:hAnsi="Arial" w:cs="Arial"/>
                <w:b/>
              </w:rPr>
            </w:pPr>
          </w:p>
        </w:tc>
        <w:tc>
          <w:tcPr>
            <w:tcW w:w="0" w:type="auto"/>
            <w:shd w:val="clear" w:color="auto" w:fill="E2EFD9" w:themeFill="accent6" w:themeFillTint="33"/>
          </w:tcPr>
          <w:p w:rsidR="0059292A" w:rsidRPr="001C01BF" w:rsidRDefault="0059292A" w:rsidP="00F83122">
            <w:pPr>
              <w:keepNext/>
              <w:ind w:left="288" w:hanging="288"/>
              <w:rPr>
                <w:rFonts w:ascii="Arial" w:hAnsi="Arial" w:cs="Arial"/>
                <w:b/>
              </w:rPr>
            </w:pPr>
          </w:p>
        </w:tc>
        <w:tc>
          <w:tcPr>
            <w:tcW w:w="0" w:type="auto"/>
            <w:shd w:val="clear" w:color="auto" w:fill="E2EFD9" w:themeFill="accent6" w:themeFillTint="33"/>
          </w:tcPr>
          <w:p w:rsidR="0059292A" w:rsidRPr="001C01BF" w:rsidRDefault="0059292A" w:rsidP="00F83122">
            <w:pPr>
              <w:ind w:left="288" w:hanging="288"/>
              <w:rPr>
                <w:rFonts w:ascii="Arial" w:hAnsi="Arial" w:cs="Arial"/>
                <w:b/>
              </w:rPr>
            </w:pPr>
            <w:r>
              <w:rPr>
                <w:rFonts w:ascii="Arial" w:hAnsi="Arial" w:cs="Arial"/>
                <w:b/>
              </w:rPr>
              <w:t>1040 Pg 2</w:t>
            </w:r>
          </w:p>
        </w:tc>
        <w:tc>
          <w:tcPr>
            <w:tcW w:w="0" w:type="auto"/>
            <w:shd w:val="clear" w:color="auto" w:fill="E2EFD9" w:themeFill="accent6" w:themeFillTint="33"/>
          </w:tcPr>
          <w:p w:rsidR="0059292A" w:rsidRPr="001C01BF" w:rsidRDefault="0059292A" w:rsidP="00F83122">
            <w:pPr>
              <w:ind w:left="288" w:hanging="288"/>
              <w:rPr>
                <w:rFonts w:ascii="Arial" w:hAnsi="Arial" w:cs="Arial"/>
                <w:b/>
              </w:rPr>
            </w:pPr>
            <w:r>
              <w:rPr>
                <w:rFonts w:ascii="Arial" w:hAnsi="Arial" w:cs="Arial"/>
                <w:b/>
              </w:rPr>
              <w:t>Health Insurance</w:t>
            </w:r>
          </w:p>
        </w:tc>
      </w:tr>
      <w:tr w:rsidR="0059292A" w:rsidRPr="001C01BF" w:rsidTr="00F83122">
        <w:trPr>
          <w:cantSplit/>
        </w:trPr>
        <w:tc>
          <w:tcPr>
            <w:tcW w:w="0" w:type="auto"/>
          </w:tcPr>
          <w:p w:rsidR="0059292A" w:rsidRPr="001C01BF" w:rsidRDefault="0059292A" w:rsidP="00F83122">
            <w:pPr>
              <w:ind w:left="288" w:hanging="288"/>
              <w:rPr>
                <w:rFonts w:ascii="Arial" w:hAnsi="Arial" w:cs="Arial"/>
                <w:b/>
              </w:rPr>
            </w:pPr>
          </w:p>
        </w:tc>
        <w:tc>
          <w:tcPr>
            <w:tcW w:w="0" w:type="auto"/>
          </w:tcPr>
          <w:p w:rsidR="0059292A" w:rsidRPr="001C01BF" w:rsidRDefault="0059292A" w:rsidP="00F83122">
            <w:pPr>
              <w:ind w:left="288" w:hanging="288"/>
              <w:rPr>
                <w:rFonts w:ascii="Arial" w:hAnsi="Arial" w:cs="Arial"/>
                <w:b/>
              </w:rPr>
            </w:pPr>
          </w:p>
        </w:tc>
        <w:tc>
          <w:tcPr>
            <w:tcW w:w="0" w:type="auto"/>
          </w:tcPr>
          <w:p w:rsidR="0059292A" w:rsidRPr="001C01BF" w:rsidRDefault="0059292A" w:rsidP="00F83122">
            <w:pPr>
              <w:ind w:left="288" w:hanging="288"/>
              <w:rPr>
                <w:rFonts w:ascii="Arial" w:hAnsi="Arial" w:cs="Arial"/>
              </w:rPr>
            </w:pPr>
            <w:r>
              <w:rPr>
                <w:rFonts w:ascii="Arial" w:hAnsi="Arial" w:cs="Arial"/>
              </w:rPr>
              <w:t>Line 61</w:t>
            </w:r>
          </w:p>
        </w:tc>
        <w:tc>
          <w:tcPr>
            <w:tcW w:w="0" w:type="auto"/>
          </w:tcPr>
          <w:p w:rsidR="0059292A" w:rsidRPr="001C01BF" w:rsidRDefault="0059292A" w:rsidP="00F83122">
            <w:pPr>
              <w:ind w:left="288" w:hanging="288"/>
              <w:rPr>
                <w:rFonts w:ascii="Arial" w:hAnsi="Arial" w:cs="Arial"/>
              </w:rPr>
            </w:pPr>
            <w:r>
              <w:rPr>
                <w:rFonts w:ascii="Arial" w:hAnsi="Arial" w:cs="Arial"/>
              </w:rPr>
              <w:t>TW checks the box for full-year coverage</w:t>
            </w:r>
          </w:p>
        </w:tc>
      </w:tr>
      <w:tr w:rsidR="009C626F" w:rsidRPr="001C01BF" w:rsidTr="002E4C9D">
        <w:trPr>
          <w:cantSplit/>
        </w:trPr>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r>
              <w:rPr>
                <w:rFonts w:ascii="Arial" w:hAnsi="Arial" w:cs="Arial"/>
                <w:b/>
              </w:rPr>
              <w:t>13</w:t>
            </w:r>
          </w:p>
        </w:tc>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r>
              <w:rPr>
                <w:rFonts w:ascii="Arial" w:hAnsi="Arial" w:cs="Arial"/>
                <w:b/>
              </w:rPr>
              <w:t>Notes</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Diagnostics</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rPr>
            </w:pPr>
          </w:p>
        </w:tc>
        <w:tc>
          <w:tcPr>
            <w:tcW w:w="0" w:type="auto"/>
          </w:tcPr>
          <w:p w:rsidR="009C626F" w:rsidRPr="005C5169" w:rsidRDefault="009C626F" w:rsidP="002E4C9D">
            <w:pPr>
              <w:ind w:left="288" w:hanging="288"/>
              <w:rPr>
                <w:rFonts w:cstheme="minorHAnsi"/>
              </w:rPr>
            </w:pPr>
            <w:r w:rsidRPr="005C5169">
              <w:rPr>
                <w:rFonts w:cstheme="minorHAnsi"/>
              </w:rPr>
              <w:t>Run Diagnostics and correct errors as needed before entering NJ unique items</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14</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Notes</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F/S Tax Paid</w:t>
            </w:r>
            <w:r w:rsidR="006A7EA8">
              <w:rPr>
                <w:rFonts w:ascii="Arial" w:hAnsi="Arial" w:cs="Arial"/>
                <w:b/>
              </w:rPr>
              <w:t>, State Section</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NJ Estimated Tax Payments</w:t>
            </w: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D20426">
            <w:pPr>
              <w:ind w:left="288" w:hanging="288"/>
              <w:rPr>
                <w:rFonts w:ascii="Arial" w:hAnsi="Arial" w:cs="Arial"/>
              </w:rPr>
            </w:pPr>
            <w:r w:rsidRPr="001C01BF">
              <w:rPr>
                <w:rFonts w:ascii="Arial" w:hAnsi="Arial" w:cs="Arial"/>
              </w:rPr>
              <w:t>"Last state estimate payment for 201</w:t>
            </w:r>
            <w:r>
              <w:rPr>
                <w:rFonts w:ascii="Arial" w:hAnsi="Arial" w:cs="Arial"/>
              </w:rPr>
              <w:t>3</w:t>
            </w:r>
            <w:r w:rsidRPr="001C01BF">
              <w:rPr>
                <w:rFonts w:ascii="Arial" w:hAnsi="Arial" w:cs="Arial"/>
              </w:rPr>
              <w:t xml:space="preserve"> paid in 201</w:t>
            </w:r>
            <w:r>
              <w:rPr>
                <w:rFonts w:ascii="Arial" w:hAnsi="Arial" w:cs="Arial"/>
              </w:rPr>
              <w:t>4</w:t>
            </w:r>
            <w:r w:rsidRPr="001C01BF">
              <w:rPr>
                <w:rFonts w:ascii="Arial" w:hAnsi="Arial" w:cs="Arial"/>
              </w:rPr>
              <w:t>" Line</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Refer to NJ Special Handling document Page 1</w:t>
            </w:r>
            <w:r>
              <w:rPr>
                <w:rFonts w:ascii="Arial" w:hAnsi="Arial" w:cs="Arial"/>
              </w:rPr>
              <w:t>1</w:t>
            </w:r>
            <w:r w:rsidRPr="001C01BF">
              <w:rPr>
                <w:rFonts w:ascii="Arial" w:hAnsi="Arial" w:cs="Arial"/>
              </w:rPr>
              <w:t xml:space="preserve"> on TaxPrep4Free.org</w:t>
            </w:r>
          </w:p>
          <w:p w:rsidR="009C626F" w:rsidRPr="001C01BF" w:rsidRDefault="009C626F" w:rsidP="00D20426">
            <w:pPr>
              <w:ind w:left="288" w:hanging="288"/>
              <w:rPr>
                <w:rFonts w:ascii="Arial" w:hAnsi="Arial" w:cs="Arial"/>
              </w:rPr>
            </w:pPr>
            <w:r w:rsidRPr="001C01BF">
              <w:rPr>
                <w:rFonts w:ascii="Arial" w:hAnsi="Arial" w:cs="Arial"/>
              </w:rPr>
              <w:t>Enter the final 201</w:t>
            </w:r>
            <w:r>
              <w:rPr>
                <w:rFonts w:ascii="Arial" w:hAnsi="Arial" w:cs="Arial"/>
              </w:rPr>
              <w:t>3</w:t>
            </w:r>
            <w:r w:rsidRPr="001C01BF">
              <w:rPr>
                <w:rFonts w:ascii="Arial" w:hAnsi="Arial" w:cs="Arial"/>
              </w:rPr>
              <w:t xml:space="preserve"> estimated tax payment of $</w:t>
            </w:r>
            <w:r>
              <w:rPr>
                <w:rFonts w:ascii="Arial" w:hAnsi="Arial" w:cs="Arial"/>
              </w:rPr>
              <w:t>5</w:t>
            </w:r>
            <w:r w:rsidRPr="001C01BF">
              <w:rPr>
                <w:rFonts w:ascii="Arial" w:hAnsi="Arial" w:cs="Arial"/>
              </w:rPr>
              <w:t>0 paid on 1/3/201</w:t>
            </w:r>
            <w:r>
              <w:rPr>
                <w:rFonts w:ascii="Arial" w:hAnsi="Arial" w:cs="Arial"/>
              </w:rPr>
              <w:t>4</w:t>
            </w: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04/15/201</w:t>
            </w:r>
            <w:r>
              <w:rPr>
                <w:rFonts w:ascii="Arial" w:hAnsi="Arial" w:cs="Arial"/>
              </w:rPr>
              <w:t>4</w:t>
            </w:r>
            <w:r w:rsidRPr="001C01BF">
              <w:rPr>
                <w:rFonts w:ascii="Arial" w:hAnsi="Arial" w:cs="Arial"/>
              </w:rPr>
              <w:t xml:space="preserve"> Amount 1 Column</w:t>
            </w:r>
          </w:p>
          <w:p w:rsidR="009C626F" w:rsidRPr="001C01BF" w:rsidRDefault="009C626F" w:rsidP="001C01BF">
            <w:pPr>
              <w:ind w:left="288" w:hanging="288"/>
              <w:rPr>
                <w:rFonts w:ascii="Arial" w:hAnsi="Arial" w:cs="Arial"/>
              </w:rPr>
            </w:pPr>
            <w:r w:rsidRPr="001C01BF">
              <w:rPr>
                <w:rFonts w:ascii="Arial" w:hAnsi="Arial" w:cs="Arial"/>
              </w:rPr>
              <w:t>06/15/201</w:t>
            </w:r>
            <w:r>
              <w:rPr>
                <w:rFonts w:ascii="Arial" w:hAnsi="Arial" w:cs="Arial"/>
              </w:rPr>
              <w:t>4</w:t>
            </w:r>
            <w:r w:rsidRPr="001C01BF">
              <w:rPr>
                <w:rFonts w:ascii="Arial" w:hAnsi="Arial" w:cs="Arial"/>
              </w:rPr>
              <w:t xml:space="preserve"> Amount 2 Column</w:t>
            </w:r>
          </w:p>
          <w:p w:rsidR="009C626F" w:rsidRPr="001C01BF" w:rsidRDefault="009C626F" w:rsidP="001C01BF">
            <w:pPr>
              <w:ind w:left="288" w:hanging="288"/>
              <w:rPr>
                <w:rFonts w:ascii="Arial" w:hAnsi="Arial" w:cs="Arial"/>
              </w:rPr>
            </w:pPr>
            <w:r w:rsidRPr="001C01BF">
              <w:rPr>
                <w:rFonts w:ascii="Arial" w:hAnsi="Arial" w:cs="Arial"/>
              </w:rPr>
              <w:t>09/15/201</w:t>
            </w:r>
            <w:r>
              <w:rPr>
                <w:rFonts w:ascii="Arial" w:hAnsi="Arial" w:cs="Arial"/>
              </w:rPr>
              <w:t>4</w:t>
            </w:r>
            <w:r w:rsidRPr="001C01BF">
              <w:rPr>
                <w:rFonts w:ascii="Arial" w:hAnsi="Arial" w:cs="Arial"/>
              </w:rPr>
              <w:t xml:space="preserve"> Amount 3 Column</w:t>
            </w:r>
          </w:p>
          <w:p w:rsidR="009C626F" w:rsidRPr="001C01BF" w:rsidRDefault="009C626F" w:rsidP="001C01BF">
            <w:pPr>
              <w:ind w:left="288" w:hanging="288"/>
              <w:rPr>
                <w:rFonts w:ascii="Arial" w:hAnsi="Arial" w:cs="Arial"/>
              </w:rPr>
            </w:pPr>
            <w:r w:rsidRPr="001C01BF">
              <w:rPr>
                <w:rFonts w:ascii="Arial" w:hAnsi="Arial" w:cs="Arial"/>
              </w:rPr>
              <w:t>01/15/201</w:t>
            </w:r>
            <w:r>
              <w:rPr>
                <w:rFonts w:ascii="Arial" w:hAnsi="Arial" w:cs="Arial"/>
              </w:rPr>
              <w:t>5</w:t>
            </w:r>
            <w:r w:rsidRPr="001C01BF">
              <w:rPr>
                <w:rFonts w:ascii="Arial" w:hAnsi="Arial" w:cs="Arial"/>
              </w:rPr>
              <w:t xml:space="preserve"> Amount 4 Column</w:t>
            </w:r>
          </w:p>
          <w:p w:rsidR="009C626F" w:rsidRPr="001C01BF" w:rsidRDefault="009C626F" w:rsidP="001C01BF">
            <w:pPr>
              <w:ind w:left="288" w:hanging="288"/>
              <w:rPr>
                <w:rFonts w:ascii="Arial" w:hAnsi="Arial" w:cs="Arial"/>
              </w:rPr>
            </w:pPr>
            <w:r w:rsidRPr="001C01BF">
              <w:rPr>
                <w:rFonts w:ascii="Arial" w:hAnsi="Arial" w:cs="Arial"/>
              </w:rPr>
              <w:t xml:space="preserve">    </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Enter $</w:t>
            </w:r>
            <w:r>
              <w:rPr>
                <w:rFonts w:ascii="Arial" w:hAnsi="Arial" w:cs="Arial"/>
              </w:rPr>
              <w:t>6</w:t>
            </w:r>
            <w:r w:rsidRPr="001C01BF">
              <w:rPr>
                <w:rFonts w:ascii="Arial" w:hAnsi="Arial" w:cs="Arial"/>
              </w:rPr>
              <w:t>0</w:t>
            </w:r>
          </w:p>
          <w:p w:rsidR="009C626F" w:rsidRPr="001C01BF" w:rsidRDefault="009C626F" w:rsidP="001C01BF">
            <w:pPr>
              <w:ind w:left="288" w:hanging="288"/>
              <w:rPr>
                <w:rFonts w:ascii="Arial" w:hAnsi="Arial" w:cs="Arial"/>
              </w:rPr>
            </w:pPr>
          </w:p>
          <w:p w:rsidR="009C626F" w:rsidRPr="001C01BF" w:rsidRDefault="009C626F" w:rsidP="001C01BF">
            <w:pPr>
              <w:ind w:left="288" w:hanging="288"/>
              <w:rPr>
                <w:rFonts w:ascii="Arial" w:hAnsi="Arial" w:cs="Arial"/>
              </w:rPr>
            </w:pPr>
            <w:r w:rsidRPr="001C01BF">
              <w:rPr>
                <w:rFonts w:ascii="Arial" w:hAnsi="Arial" w:cs="Arial"/>
              </w:rPr>
              <w:t>Enter $</w:t>
            </w:r>
            <w:r>
              <w:rPr>
                <w:rFonts w:ascii="Arial" w:hAnsi="Arial" w:cs="Arial"/>
              </w:rPr>
              <w:t>6</w:t>
            </w:r>
            <w:r w:rsidRPr="001C01BF">
              <w:rPr>
                <w:rFonts w:ascii="Arial" w:hAnsi="Arial" w:cs="Arial"/>
              </w:rPr>
              <w:t>0</w:t>
            </w:r>
          </w:p>
          <w:p w:rsidR="009C626F" w:rsidRPr="001C01BF" w:rsidRDefault="009C626F" w:rsidP="001C01BF">
            <w:pPr>
              <w:ind w:left="288" w:hanging="288"/>
              <w:rPr>
                <w:rFonts w:ascii="Arial" w:hAnsi="Arial" w:cs="Arial"/>
              </w:rPr>
            </w:pPr>
          </w:p>
          <w:p w:rsidR="009C626F" w:rsidRPr="001C01BF" w:rsidRDefault="009C626F" w:rsidP="001C01BF">
            <w:pPr>
              <w:ind w:left="288" w:hanging="288"/>
              <w:rPr>
                <w:rFonts w:ascii="Arial" w:hAnsi="Arial" w:cs="Arial"/>
              </w:rPr>
            </w:pPr>
            <w:r w:rsidRPr="001C01BF">
              <w:rPr>
                <w:rFonts w:ascii="Arial" w:hAnsi="Arial" w:cs="Arial"/>
              </w:rPr>
              <w:t>Enter $</w:t>
            </w:r>
            <w:r>
              <w:rPr>
                <w:rFonts w:ascii="Arial" w:hAnsi="Arial" w:cs="Arial"/>
              </w:rPr>
              <w:t>6</w:t>
            </w:r>
            <w:r w:rsidRPr="001C01BF">
              <w:rPr>
                <w:rFonts w:ascii="Arial" w:hAnsi="Arial" w:cs="Arial"/>
              </w:rPr>
              <w:t>0</w:t>
            </w:r>
          </w:p>
          <w:p w:rsidR="009C626F" w:rsidRPr="001C01BF" w:rsidRDefault="009C626F" w:rsidP="001C01BF">
            <w:pPr>
              <w:ind w:left="288" w:hanging="288"/>
              <w:rPr>
                <w:rFonts w:ascii="Arial" w:hAnsi="Arial" w:cs="Arial"/>
              </w:rPr>
            </w:pPr>
          </w:p>
          <w:p w:rsidR="009C626F" w:rsidRPr="001C01BF" w:rsidRDefault="009C626F" w:rsidP="00D20426">
            <w:pPr>
              <w:ind w:left="288" w:hanging="288"/>
              <w:rPr>
                <w:rFonts w:ascii="Arial" w:hAnsi="Arial" w:cs="Arial"/>
              </w:rPr>
            </w:pPr>
            <w:r w:rsidRPr="001C01BF">
              <w:rPr>
                <w:rFonts w:ascii="Arial" w:hAnsi="Arial" w:cs="Arial"/>
              </w:rPr>
              <w:t>Enter the $</w:t>
            </w:r>
            <w:r>
              <w:rPr>
                <w:rFonts w:ascii="Arial" w:hAnsi="Arial" w:cs="Arial"/>
              </w:rPr>
              <w:t>7</w:t>
            </w:r>
            <w:r w:rsidRPr="001C01BF">
              <w:rPr>
                <w:rFonts w:ascii="Arial" w:hAnsi="Arial" w:cs="Arial"/>
              </w:rPr>
              <w:t>0 estimated tax payment for 201</w:t>
            </w:r>
            <w:r>
              <w:rPr>
                <w:rFonts w:ascii="Arial" w:hAnsi="Arial" w:cs="Arial"/>
              </w:rPr>
              <w:t>4</w:t>
            </w:r>
            <w:r w:rsidRPr="001C01BF">
              <w:rPr>
                <w:rFonts w:ascii="Arial" w:hAnsi="Arial" w:cs="Arial"/>
              </w:rPr>
              <w:t xml:space="preserve"> under the 1/15/20</w:t>
            </w:r>
            <w:r>
              <w:rPr>
                <w:rFonts w:ascii="Arial" w:hAnsi="Arial" w:cs="Arial"/>
              </w:rPr>
              <w:t>15</w:t>
            </w:r>
            <w:r w:rsidRPr="001C01BF">
              <w:rPr>
                <w:rFonts w:ascii="Arial" w:hAnsi="Arial" w:cs="Arial"/>
              </w:rPr>
              <w:t xml:space="preserve"> column.  Since the payment was actually made in 201</w:t>
            </w:r>
            <w:r>
              <w:rPr>
                <w:rFonts w:ascii="Arial" w:hAnsi="Arial" w:cs="Arial"/>
              </w:rPr>
              <w:t>4</w:t>
            </w:r>
            <w:r w:rsidRPr="001C01BF">
              <w:rPr>
                <w:rFonts w:ascii="Arial" w:hAnsi="Arial" w:cs="Arial"/>
              </w:rPr>
              <w:t>, check the * box.  Instructions at the top of State section tell you to check * box if payment 4 was paid before 1/1/201</w:t>
            </w:r>
            <w:r>
              <w:rPr>
                <w:rFonts w:ascii="Arial" w:hAnsi="Arial" w:cs="Arial"/>
              </w:rPr>
              <w:t>5</w:t>
            </w:r>
          </w:p>
        </w:tc>
      </w:tr>
      <w:tr w:rsidR="009C626F" w:rsidRPr="001C01BF" w:rsidTr="00D063AD">
        <w:trPr>
          <w:cantSplit/>
        </w:trPr>
        <w:tc>
          <w:tcPr>
            <w:tcW w:w="0" w:type="auto"/>
            <w:shd w:val="clear" w:color="auto" w:fill="E2EFD9" w:themeFill="accent6" w:themeFillTint="33"/>
          </w:tcPr>
          <w:p w:rsidR="009C626F" w:rsidRPr="001C01BF" w:rsidRDefault="009C626F" w:rsidP="000355CB">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0355CB">
            <w:pPr>
              <w:keepNext/>
              <w:ind w:left="288" w:hanging="288"/>
              <w:rPr>
                <w:rFonts w:ascii="Arial" w:hAnsi="Arial" w:cs="Arial"/>
                <w:b/>
              </w:rPr>
            </w:pPr>
          </w:p>
        </w:tc>
        <w:tc>
          <w:tcPr>
            <w:tcW w:w="0" w:type="auto"/>
            <w:shd w:val="clear" w:color="auto" w:fill="E2EFD9" w:themeFill="accent6" w:themeFillTint="33"/>
          </w:tcPr>
          <w:p w:rsidR="009C626F" w:rsidRPr="001C01BF" w:rsidRDefault="009C626F" w:rsidP="000355CB">
            <w:pPr>
              <w:keepNext/>
              <w:ind w:left="288" w:hanging="288"/>
              <w:rPr>
                <w:rFonts w:ascii="Arial" w:hAnsi="Arial" w:cs="Arial"/>
                <w:b/>
              </w:rPr>
            </w:pPr>
            <w:r w:rsidRPr="001C01BF">
              <w:rPr>
                <w:rFonts w:ascii="Arial" w:hAnsi="Arial" w:cs="Arial"/>
                <w:b/>
              </w:rPr>
              <w:t>Sch A</w:t>
            </w:r>
          </w:p>
        </w:tc>
        <w:tc>
          <w:tcPr>
            <w:tcW w:w="0" w:type="auto"/>
            <w:shd w:val="clear" w:color="auto" w:fill="E2EFD9" w:themeFill="accent6" w:themeFillTint="33"/>
          </w:tcPr>
          <w:p w:rsidR="009C626F" w:rsidRPr="001C01BF" w:rsidRDefault="009C626F" w:rsidP="000355CB">
            <w:pPr>
              <w:keepNext/>
              <w:ind w:left="288" w:hanging="288"/>
              <w:rPr>
                <w:rFonts w:ascii="Arial" w:hAnsi="Arial" w:cs="Arial"/>
              </w:rPr>
            </w:pPr>
            <w:r w:rsidRPr="001C01BF">
              <w:rPr>
                <w:rFonts w:ascii="Arial" w:hAnsi="Arial" w:cs="Arial"/>
              </w:rPr>
              <w:t>NJ Estimated Tax Payments</w:t>
            </w: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5a</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TW will transfer the $</w:t>
            </w:r>
            <w:r>
              <w:rPr>
                <w:rFonts w:ascii="Arial" w:hAnsi="Arial" w:cs="Arial"/>
              </w:rPr>
              <w:t>5</w:t>
            </w:r>
            <w:r w:rsidRPr="001C01BF">
              <w:rPr>
                <w:rFonts w:ascii="Arial" w:hAnsi="Arial" w:cs="Arial"/>
              </w:rPr>
              <w:t>0 final payment for 201</w:t>
            </w:r>
            <w:r>
              <w:rPr>
                <w:rFonts w:ascii="Arial" w:hAnsi="Arial" w:cs="Arial"/>
              </w:rPr>
              <w:t>3</w:t>
            </w:r>
            <w:r w:rsidRPr="001C01BF">
              <w:rPr>
                <w:rFonts w:ascii="Arial" w:hAnsi="Arial" w:cs="Arial"/>
              </w:rPr>
              <w:t xml:space="preserve"> estimated taxes + all four 201</w:t>
            </w:r>
            <w:r>
              <w:rPr>
                <w:rFonts w:ascii="Arial" w:hAnsi="Arial" w:cs="Arial"/>
              </w:rPr>
              <w:t>4</w:t>
            </w:r>
            <w:r w:rsidRPr="001C01BF">
              <w:rPr>
                <w:rFonts w:ascii="Arial" w:hAnsi="Arial" w:cs="Arial"/>
              </w:rPr>
              <w:t xml:space="preserve"> estimated tax payments ($2</w:t>
            </w:r>
            <w:r>
              <w:rPr>
                <w:rFonts w:ascii="Arial" w:hAnsi="Arial" w:cs="Arial"/>
              </w:rPr>
              <w:t>5</w:t>
            </w:r>
            <w:r w:rsidRPr="001C01BF">
              <w:rPr>
                <w:rFonts w:ascii="Arial" w:hAnsi="Arial" w:cs="Arial"/>
              </w:rPr>
              <w:t>0) to Federal Sch A for state taxes paid in 201</w:t>
            </w:r>
            <w:r>
              <w:rPr>
                <w:rFonts w:ascii="Arial" w:hAnsi="Arial" w:cs="Arial"/>
              </w:rPr>
              <w:t>4</w:t>
            </w:r>
          </w:p>
          <w:p w:rsidR="009C626F" w:rsidRPr="001C01BF" w:rsidRDefault="009C626F" w:rsidP="001C01BF">
            <w:pPr>
              <w:ind w:left="288" w:hanging="288"/>
              <w:rPr>
                <w:rFonts w:ascii="Arial" w:hAnsi="Arial" w:cs="Arial"/>
              </w:rPr>
            </w:pPr>
            <w:r>
              <w:rPr>
                <w:rFonts w:ascii="Arial" w:hAnsi="Arial" w:cs="Arial"/>
              </w:rPr>
              <w:t xml:space="preserve">TW will add the $300 to the $245 already on Line 5a (from Step 2b).  </w:t>
            </w:r>
            <w:r w:rsidRPr="001C01BF">
              <w:rPr>
                <w:rFonts w:ascii="Arial" w:hAnsi="Arial" w:cs="Arial"/>
              </w:rPr>
              <w:t>Line 5a should now be $</w:t>
            </w:r>
            <w:r>
              <w:rPr>
                <w:rFonts w:ascii="Arial" w:hAnsi="Arial" w:cs="Arial"/>
              </w:rPr>
              <w:t>545</w:t>
            </w:r>
          </w:p>
          <w:p w:rsidR="009C626F" w:rsidRPr="001C01BF" w:rsidRDefault="009C626F" w:rsidP="001C01BF">
            <w:pPr>
              <w:ind w:left="288" w:hanging="288"/>
              <w:rPr>
                <w:rFonts w:ascii="Arial" w:hAnsi="Arial" w:cs="Arial"/>
              </w:rPr>
            </w:pPr>
            <w:r w:rsidRPr="001C01BF">
              <w:rPr>
                <w:rFonts w:ascii="Arial" w:hAnsi="Arial" w:cs="Arial"/>
              </w:rPr>
              <w:t>Federal refund does not change because taxpayer is still claiming standard deduction</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NJ 1040 Pg 3</w:t>
            </w:r>
          </w:p>
        </w:tc>
        <w:tc>
          <w:tcPr>
            <w:tcW w:w="0" w:type="auto"/>
            <w:shd w:val="clear" w:color="auto" w:fill="E2EFD9" w:themeFill="accent6" w:themeFillTint="33"/>
          </w:tcPr>
          <w:p w:rsidR="009C626F" w:rsidRPr="001C01BF" w:rsidRDefault="009C626F" w:rsidP="001C01BF">
            <w:pPr>
              <w:ind w:left="288" w:hanging="288"/>
              <w:rPr>
                <w:rFonts w:ascii="Arial" w:hAnsi="Arial" w:cs="Arial"/>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50</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TW will transfer all four estimated tax payments ($2</w:t>
            </w:r>
            <w:r>
              <w:rPr>
                <w:rFonts w:ascii="Arial" w:hAnsi="Arial" w:cs="Arial"/>
              </w:rPr>
              <w:t>50</w:t>
            </w:r>
            <w:r w:rsidRPr="001C01BF">
              <w:rPr>
                <w:rFonts w:ascii="Arial" w:hAnsi="Arial" w:cs="Arial"/>
              </w:rPr>
              <w:t>) to NJ 1040 because they were all applied to 201</w:t>
            </w:r>
            <w:r>
              <w:rPr>
                <w:rFonts w:ascii="Arial" w:hAnsi="Arial" w:cs="Arial"/>
              </w:rPr>
              <w:t>4</w:t>
            </w:r>
            <w:r w:rsidRPr="001C01BF">
              <w:rPr>
                <w:rFonts w:ascii="Arial" w:hAnsi="Arial" w:cs="Arial"/>
              </w:rPr>
              <w:t xml:space="preserve"> taxes</w:t>
            </w:r>
          </w:p>
          <w:p w:rsidR="009C626F" w:rsidRPr="001C01BF" w:rsidRDefault="009C626F" w:rsidP="00D20426">
            <w:pPr>
              <w:ind w:left="288" w:hanging="288"/>
              <w:rPr>
                <w:rFonts w:ascii="Arial" w:hAnsi="Arial" w:cs="Arial"/>
              </w:rPr>
            </w:pPr>
            <w:r w:rsidRPr="001C01BF">
              <w:rPr>
                <w:rFonts w:ascii="Arial" w:hAnsi="Arial" w:cs="Arial"/>
              </w:rPr>
              <w:t>It will not transfer the $</w:t>
            </w:r>
            <w:r>
              <w:rPr>
                <w:rFonts w:ascii="Arial" w:hAnsi="Arial" w:cs="Arial"/>
              </w:rPr>
              <w:t>5</w:t>
            </w:r>
            <w:r w:rsidRPr="001C01BF">
              <w:rPr>
                <w:rFonts w:ascii="Arial" w:hAnsi="Arial" w:cs="Arial"/>
              </w:rPr>
              <w:t>0 payment on 1/3/201</w:t>
            </w:r>
            <w:r>
              <w:rPr>
                <w:rFonts w:ascii="Arial" w:hAnsi="Arial" w:cs="Arial"/>
              </w:rPr>
              <w:t>4</w:t>
            </w:r>
            <w:r w:rsidRPr="001C01BF">
              <w:rPr>
                <w:rFonts w:ascii="Arial" w:hAnsi="Arial" w:cs="Arial"/>
              </w:rPr>
              <w:t xml:space="preserve"> because it was for 201</w:t>
            </w:r>
            <w:r>
              <w:rPr>
                <w:rFonts w:ascii="Arial" w:hAnsi="Arial" w:cs="Arial"/>
              </w:rPr>
              <w:t>3</w:t>
            </w:r>
            <w:r w:rsidRPr="001C01BF">
              <w:rPr>
                <w:rFonts w:ascii="Arial" w:hAnsi="Arial" w:cs="Arial"/>
              </w:rPr>
              <w:t xml:space="preserve"> taxes, not for 201</w:t>
            </w:r>
            <w:r>
              <w:rPr>
                <w:rFonts w:ascii="Arial" w:hAnsi="Arial" w:cs="Arial"/>
              </w:rPr>
              <w:t>4</w:t>
            </w:r>
            <w:r w:rsidRPr="001C01BF">
              <w:rPr>
                <w:rFonts w:ascii="Arial" w:hAnsi="Arial" w:cs="Arial"/>
              </w:rPr>
              <w:t xml:space="preserve"> taxes</w:t>
            </w:r>
          </w:p>
        </w:tc>
      </w:tr>
      <w:tr w:rsidR="009C626F" w:rsidRPr="001C01BF" w:rsidTr="002E4C9D">
        <w:trPr>
          <w:cantSplit/>
        </w:trPr>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r>
              <w:rPr>
                <w:rFonts w:ascii="Arial" w:hAnsi="Arial" w:cs="Arial"/>
                <w:b/>
              </w:rPr>
              <w:t>15</w:t>
            </w:r>
          </w:p>
        </w:tc>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r>
              <w:rPr>
                <w:rFonts w:ascii="Arial" w:hAnsi="Arial" w:cs="Arial"/>
                <w:b/>
              </w:rPr>
              <w:t>Notes</w:t>
            </w:r>
          </w:p>
        </w:tc>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r w:rsidRPr="001C01BF">
              <w:rPr>
                <w:rFonts w:ascii="Arial" w:hAnsi="Arial" w:cs="Arial"/>
                <w:b/>
              </w:rPr>
              <w:t>NJ 1040 Pg 3</w:t>
            </w:r>
          </w:p>
        </w:tc>
        <w:tc>
          <w:tcPr>
            <w:tcW w:w="0" w:type="auto"/>
            <w:shd w:val="clear" w:color="auto" w:fill="E2EFD9" w:themeFill="accent6" w:themeFillTint="33"/>
          </w:tcPr>
          <w:p w:rsidR="009C626F" w:rsidRPr="001C01BF" w:rsidRDefault="009C626F" w:rsidP="002E4C9D">
            <w:pPr>
              <w:keepNext/>
              <w:ind w:left="288" w:hanging="288"/>
              <w:rPr>
                <w:rFonts w:ascii="Arial" w:hAnsi="Arial" w:cs="Arial"/>
                <w:b/>
              </w:rPr>
            </w:pPr>
            <w:r w:rsidRPr="001C01BF">
              <w:rPr>
                <w:rFonts w:ascii="Arial" w:hAnsi="Arial" w:cs="Arial"/>
                <w:b/>
              </w:rPr>
              <w:t>Use Tax</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Default="009C626F" w:rsidP="002E4C9D">
            <w:pPr>
              <w:ind w:left="288" w:hanging="288"/>
              <w:rPr>
                <w:rFonts w:ascii="Arial" w:hAnsi="Arial" w:cs="Arial"/>
              </w:rPr>
            </w:pPr>
            <w:r>
              <w:rPr>
                <w:rFonts w:ascii="Arial" w:hAnsi="Arial" w:cs="Arial"/>
              </w:rPr>
              <w:t xml:space="preserve">Scratch Pad off </w:t>
            </w:r>
            <w:r w:rsidRPr="001C01BF">
              <w:rPr>
                <w:rFonts w:ascii="Arial" w:hAnsi="Arial" w:cs="Arial"/>
              </w:rPr>
              <w:t>Line 45</w:t>
            </w:r>
          </w:p>
          <w:p w:rsidR="009C626F" w:rsidRDefault="009C626F" w:rsidP="002E4C9D">
            <w:pPr>
              <w:ind w:left="288" w:hanging="288"/>
              <w:rPr>
                <w:rFonts w:ascii="Arial" w:hAnsi="Arial" w:cs="Arial"/>
              </w:rPr>
            </w:pPr>
          </w:p>
          <w:p w:rsidR="009C626F" w:rsidRDefault="009C626F" w:rsidP="002E4C9D">
            <w:pPr>
              <w:ind w:left="288" w:hanging="288"/>
              <w:rPr>
                <w:rFonts w:ascii="Arial" w:hAnsi="Arial" w:cs="Arial"/>
              </w:rPr>
            </w:pPr>
          </w:p>
          <w:p w:rsidR="009C626F" w:rsidRDefault="009C626F" w:rsidP="002E4C9D">
            <w:pPr>
              <w:ind w:left="288" w:hanging="288"/>
              <w:rPr>
                <w:rFonts w:ascii="Arial" w:hAnsi="Arial" w:cs="Arial"/>
              </w:rPr>
            </w:pPr>
          </w:p>
          <w:p w:rsidR="009C626F" w:rsidRDefault="009C626F" w:rsidP="002E4C9D">
            <w:pPr>
              <w:ind w:left="288" w:hanging="288"/>
              <w:rPr>
                <w:rFonts w:ascii="Arial" w:hAnsi="Arial" w:cs="Arial"/>
              </w:rPr>
            </w:pPr>
            <w:r>
              <w:rPr>
                <w:rFonts w:ascii="Arial" w:hAnsi="Arial" w:cs="Arial"/>
              </w:rPr>
              <w:t>Description</w:t>
            </w:r>
          </w:p>
          <w:p w:rsidR="009C626F" w:rsidRDefault="009C626F" w:rsidP="002E4C9D">
            <w:pPr>
              <w:ind w:left="288" w:hanging="288"/>
              <w:rPr>
                <w:rFonts w:ascii="Arial" w:hAnsi="Arial" w:cs="Arial"/>
              </w:rPr>
            </w:pPr>
            <w:r>
              <w:rPr>
                <w:rFonts w:ascii="Arial" w:hAnsi="Arial" w:cs="Arial"/>
              </w:rPr>
              <w:t>Line 1</w:t>
            </w:r>
          </w:p>
          <w:p w:rsidR="009C626F" w:rsidRPr="001C01BF" w:rsidRDefault="009C626F" w:rsidP="002E4C9D">
            <w:pPr>
              <w:ind w:left="288" w:hanging="288"/>
              <w:rPr>
                <w:rFonts w:ascii="Arial" w:hAnsi="Arial" w:cs="Arial"/>
              </w:rPr>
            </w:pPr>
          </w:p>
          <w:p w:rsidR="009C626F" w:rsidRPr="001C01BF" w:rsidRDefault="009C626F" w:rsidP="002E4C9D">
            <w:pPr>
              <w:ind w:left="288" w:hanging="288"/>
              <w:rPr>
                <w:rFonts w:ascii="Arial" w:hAnsi="Arial" w:cs="Arial"/>
              </w:rPr>
            </w:pPr>
          </w:p>
        </w:tc>
        <w:tc>
          <w:tcPr>
            <w:tcW w:w="0" w:type="auto"/>
          </w:tcPr>
          <w:p w:rsidR="009C626F" w:rsidRPr="001C01BF" w:rsidRDefault="009C626F" w:rsidP="002E4C9D">
            <w:pPr>
              <w:ind w:left="288" w:hanging="288"/>
              <w:rPr>
                <w:rFonts w:ascii="Arial" w:hAnsi="Arial" w:cs="Arial"/>
              </w:rPr>
            </w:pPr>
            <w:r w:rsidRPr="001C01BF">
              <w:rPr>
                <w:rFonts w:ascii="Arial" w:hAnsi="Arial" w:cs="Arial"/>
              </w:rPr>
              <w:t xml:space="preserve"> Refer to the Estimated Use Tax Chart on Page 36 of NJ 1040 booklet or by using the link in the left column of the TaxPrep4Free.org Preparer's page</w:t>
            </w:r>
          </w:p>
          <w:p w:rsidR="009C626F" w:rsidRPr="001C01BF" w:rsidRDefault="009C626F" w:rsidP="002E4C9D">
            <w:pPr>
              <w:ind w:left="288" w:hanging="288"/>
              <w:rPr>
                <w:rFonts w:ascii="Arial" w:hAnsi="Arial" w:cs="Arial"/>
              </w:rPr>
            </w:pPr>
            <w:r w:rsidRPr="001C01BF">
              <w:rPr>
                <w:rFonts w:ascii="Arial" w:hAnsi="Arial" w:cs="Arial"/>
              </w:rPr>
              <w:t xml:space="preserve">Based on the </w:t>
            </w:r>
            <w:r>
              <w:rPr>
                <w:rFonts w:ascii="Arial" w:hAnsi="Arial" w:cs="Arial"/>
              </w:rPr>
              <w:t>Hales</w:t>
            </w:r>
            <w:r w:rsidRPr="001C01BF">
              <w:rPr>
                <w:rFonts w:ascii="Arial" w:hAnsi="Arial" w:cs="Arial"/>
              </w:rPr>
              <w:t>’ NJ Gross Income on NJ 1040 Line 28 ($2</w:t>
            </w:r>
            <w:r>
              <w:rPr>
                <w:rFonts w:ascii="Arial" w:hAnsi="Arial" w:cs="Arial"/>
              </w:rPr>
              <w:t>2,938</w:t>
            </w:r>
            <w:r w:rsidRPr="001C01BF">
              <w:rPr>
                <w:rFonts w:ascii="Arial" w:hAnsi="Arial" w:cs="Arial"/>
              </w:rPr>
              <w:t>), the chart shows they would owe $44 in use tax</w:t>
            </w:r>
          </w:p>
          <w:p w:rsidR="009C626F" w:rsidRPr="001C01BF" w:rsidRDefault="009C626F" w:rsidP="002E4C9D">
            <w:pPr>
              <w:ind w:left="288" w:hanging="288"/>
              <w:rPr>
                <w:rFonts w:ascii="Arial" w:hAnsi="Arial" w:cs="Arial"/>
              </w:rPr>
            </w:pPr>
            <w:r w:rsidRPr="001C01BF">
              <w:rPr>
                <w:rFonts w:ascii="Arial" w:hAnsi="Arial" w:cs="Arial"/>
              </w:rPr>
              <w:t>Link to a scratch pad off NJ 1040 Line 45</w:t>
            </w:r>
          </w:p>
          <w:p w:rsidR="009C626F" w:rsidRPr="001C01BF" w:rsidRDefault="009C626F" w:rsidP="002E4C9D">
            <w:pPr>
              <w:ind w:left="288" w:hanging="288"/>
              <w:rPr>
                <w:rFonts w:ascii="Arial" w:hAnsi="Arial" w:cs="Arial"/>
              </w:rPr>
            </w:pPr>
            <w:r>
              <w:rPr>
                <w:rFonts w:ascii="Arial" w:hAnsi="Arial" w:cs="Arial"/>
              </w:rPr>
              <w:t xml:space="preserve">Enter </w:t>
            </w:r>
            <w:r w:rsidRPr="001C01BF">
              <w:rPr>
                <w:rFonts w:ascii="Arial" w:hAnsi="Arial" w:cs="Arial"/>
              </w:rPr>
              <w:t>NJ 1040 LINE 45 USE TAX</w:t>
            </w:r>
          </w:p>
          <w:p w:rsidR="009C626F" w:rsidRPr="001C01BF" w:rsidRDefault="009C626F" w:rsidP="002E4C9D">
            <w:pPr>
              <w:ind w:left="288" w:hanging="288"/>
              <w:rPr>
                <w:rFonts w:ascii="Arial" w:hAnsi="Arial" w:cs="Arial"/>
              </w:rPr>
            </w:pPr>
            <w:r>
              <w:rPr>
                <w:rFonts w:ascii="Arial" w:hAnsi="Arial" w:cs="Arial"/>
              </w:rPr>
              <w:t>Enter</w:t>
            </w:r>
            <w:r w:rsidRPr="001C01BF">
              <w:rPr>
                <w:rFonts w:ascii="Arial" w:hAnsi="Arial" w:cs="Arial"/>
              </w:rPr>
              <w:t xml:space="preserve"> USE TAX </w:t>
            </w:r>
            <w:r>
              <w:rPr>
                <w:rFonts w:ascii="Arial" w:hAnsi="Arial" w:cs="Arial"/>
              </w:rPr>
              <w:t xml:space="preserve">ON $22,938 </w:t>
            </w:r>
            <w:r w:rsidRPr="001C01BF">
              <w:rPr>
                <w:rFonts w:ascii="Arial" w:hAnsi="Arial" w:cs="Arial"/>
              </w:rPr>
              <w:t>BASED ON ESTIMATED USE TAX CHART = $44</w:t>
            </w:r>
          </w:p>
          <w:p w:rsidR="009C626F" w:rsidRPr="001C01BF" w:rsidRDefault="009C626F" w:rsidP="002E4C9D">
            <w:pPr>
              <w:ind w:left="288" w:hanging="288"/>
              <w:rPr>
                <w:rFonts w:ascii="Arial" w:hAnsi="Arial" w:cs="Arial"/>
                <w:b/>
                <w:u w:val="single"/>
              </w:rPr>
            </w:pPr>
            <w:r w:rsidRPr="001C01BF">
              <w:rPr>
                <w:rFonts w:ascii="Arial" w:hAnsi="Arial" w:cs="Arial"/>
              </w:rPr>
              <w:t>NOTE:  Even though you entered info on scratch pad, you must still "get the red out" on Line 45 (Ctrl-Space or F3 or Toggle Estimated)</w:t>
            </w:r>
          </w:p>
        </w:tc>
      </w:tr>
      <w:tr w:rsidR="009C626F" w:rsidRPr="001C01BF" w:rsidTr="002E4C9D">
        <w:trPr>
          <w:cantSplit/>
        </w:trPr>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16</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Notes</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sidRPr="001C01BF">
              <w:rPr>
                <w:rFonts w:ascii="Arial" w:hAnsi="Arial" w:cs="Arial"/>
                <w:b/>
              </w:rPr>
              <w:t>NJ 1040 Pg 3</w:t>
            </w:r>
            <w:r>
              <w:rPr>
                <w:rFonts w:ascii="Arial" w:hAnsi="Arial" w:cs="Arial"/>
                <w:b/>
              </w:rPr>
              <w:t>, Worksheet F</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sidRPr="001C01BF">
              <w:rPr>
                <w:rFonts w:ascii="Arial" w:hAnsi="Arial" w:cs="Arial"/>
                <w:b/>
              </w:rPr>
              <w:t>Rent Paid</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Default="009C626F" w:rsidP="005C3FFE">
            <w:pPr>
              <w:ind w:left="288" w:hanging="288"/>
              <w:rPr>
                <w:rFonts w:ascii="Arial" w:hAnsi="Arial" w:cs="Arial"/>
              </w:rPr>
            </w:pPr>
            <w:r>
              <w:rPr>
                <w:rFonts w:ascii="Arial" w:hAnsi="Arial" w:cs="Arial"/>
              </w:rPr>
              <w:t xml:space="preserve">Scratch Pad off </w:t>
            </w:r>
            <w:r w:rsidRPr="001C01BF">
              <w:rPr>
                <w:rFonts w:ascii="Arial" w:hAnsi="Arial" w:cs="Arial"/>
              </w:rPr>
              <w:t xml:space="preserve"> Line 1</w:t>
            </w:r>
          </w:p>
          <w:p w:rsidR="009C626F" w:rsidRDefault="009C626F" w:rsidP="005C3FFE">
            <w:pPr>
              <w:ind w:left="288" w:hanging="288"/>
              <w:rPr>
                <w:rFonts w:ascii="Arial" w:hAnsi="Arial" w:cs="Arial"/>
              </w:rPr>
            </w:pPr>
          </w:p>
          <w:p w:rsidR="009C626F" w:rsidRDefault="009C626F" w:rsidP="005C3FFE">
            <w:pPr>
              <w:ind w:left="288" w:hanging="288"/>
              <w:rPr>
                <w:rFonts w:ascii="Arial" w:hAnsi="Arial" w:cs="Arial"/>
              </w:rPr>
            </w:pPr>
            <w:r>
              <w:rPr>
                <w:rFonts w:ascii="Arial" w:hAnsi="Arial" w:cs="Arial"/>
              </w:rPr>
              <w:t>Description</w:t>
            </w:r>
          </w:p>
          <w:p w:rsidR="009C626F" w:rsidRDefault="009C626F" w:rsidP="005C3FFE">
            <w:pPr>
              <w:ind w:left="288" w:hanging="288"/>
              <w:rPr>
                <w:rFonts w:ascii="Arial" w:hAnsi="Arial" w:cs="Arial"/>
              </w:rPr>
            </w:pPr>
            <w:r>
              <w:rPr>
                <w:rFonts w:ascii="Arial" w:hAnsi="Arial" w:cs="Arial"/>
              </w:rPr>
              <w:t>Line 1</w:t>
            </w:r>
          </w:p>
          <w:p w:rsidR="009C626F" w:rsidRPr="001C01BF" w:rsidRDefault="009C626F" w:rsidP="005C3FFE">
            <w:pPr>
              <w:ind w:left="288" w:hanging="288"/>
              <w:rPr>
                <w:rFonts w:ascii="Arial" w:hAnsi="Arial" w:cs="Arial"/>
              </w:rPr>
            </w:pPr>
            <w:r>
              <w:rPr>
                <w:rFonts w:ascii="Arial" w:hAnsi="Arial" w:cs="Arial"/>
              </w:rPr>
              <w:t>Line 2</w:t>
            </w:r>
          </w:p>
        </w:tc>
        <w:tc>
          <w:tcPr>
            <w:tcW w:w="0" w:type="auto"/>
          </w:tcPr>
          <w:p w:rsidR="009C626F" w:rsidRPr="001C01BF" w:rsidRDefault="009C626F" w:rsidP="002E4C9D">
            <w:pPr>
              <w:ind w:left="288" w:hanging="288"/>
              <w:rPr>
                <w:rFonts w:ascii="Arial" w:hAnsi="Arial" w:cs="Arial"/>
              </w:rPr>
            </w:pPr>
            <w:r>
              <w:rPr>
                <w:rFonts w:ascii="Arial" w:hAnsi="Arial" w:cs="Arial"/>
              </w:rPr>
              <w:t>Since the Hales meet</w:t>
            </w:r>
            <w:r w:rsidRPr="001C01BF">
              <w:rPr>
                <w:rFonts w:ascii="Arial" w:hAnsi="Arial" w:cs="Arial"/>
              </w:rPr>
              <w:t xml:space="preserve"> the eligibility requirements to claim the NJ property tax deduction/credit, complete Worksheet F.  On Line 1, link to a scratch pad to document the amount of rent </w:t>
            </w:r>
            <w:r>
              <w:rPr>
                <w:rFonts w:ascii="Arial" w:hAnsi="Arial" w:cs="Arial"/>
              </w:rPr>
              <w:t>the Hales</w:t>
            </w:r>
            <w:r w:rsidRPr="001C01BF">
              <w:rPr>
                <w:rFonts w:ascii="Arial" w:hAnsi="Arial" w:cs="Arial"/>
              </w:rPr>
              <w:t xml:space="preserve"> paid for the year</w:t>
            </w:r>
          </w:p>
          <w:p w:rsidR="009C626F" w:rsidRPr="001C01BF" w:rsidRDefault="009C626F" w:rsidP="002E4C9D">
            <w:pPr>
              <w:ind w:left="288" w:hanging="288"/>
              <w:rPr>
                <w:rFonts w:ascii="Arial" w:hAnsi="Arial" w:cs="Arial"/>
              </w:rPr>
            </w:pPr>
            <w:r w:rsidRPr="001C01BF">
              <w:rPr>
                <w:rFonts w:ascii="Arial" w:hAnsi="Arial" w:cs="Arial"/>
              </w:rPr>
              <w:t>Enter WORKSHEET F LINE 1 RENT PAID</w:t>
            </w:r>
          </w:p>
          <w:p w:rsidR="009C626F" w:rsidRPr="001C01BF" w:rsidRDefault="009C626F" w:rsidP="002E4C9D">
            <w:pPr>
              <w:ind w:left="288" w:hanging="288"/>
              <w:rPr>
                <w:rFonts w:ascii="Arial" w:hAnsi="Arial" w:cs="Arial"/>
              </w:rPr>
            </w:pPr>
            <w:r>
              <w:rPr>
                <w:rFonts w:ascii="Arial" w:hAnsi="Arial" w:cs="Arial"/>
              </w:rPr>
              <w:t xml:space="preserve">Enter </w:t>
            </w:r>
            <w:r w:rsidRPr="001C01BF">
              <w:rPr>
                <w:rFonts w:ascii="Arial" w:hAnsi="Arial" w:cs="Arial"/>
              </w:rPr>
              <w:t>RENT IN DOVER FROM JANUARY - JUNE $1,000 PER MONTH =  $6,000</w:t>
            </w:r>
          </w:p>
          <w:p w:rsidR="009C626F" w:rsidRPr="001C01BF" w:rsidRDefault="009C626F" w:rsidP="002E4C9D">
            <w:pPr>
              <w:ind w:left="288" w:hanging="288"/>
              <w:rPr>
                <w:rFonts w:ascii="Arial" w:hAnsi="Arial" w:cs="Arial"/>
              </w:rPr>
            </w:pPr>
            <w:r>
              <w:rPr>
                <w:rFonts w:ascii="Arial" w:hAnsi="Arial" w:cs="Arial"/>
              </w:rPr>
              <w:t xml:space="preserve">Enter </w:t>
            </w:r>
            <w:r w:rsidRPr="001C01BF">
              <w:rPr>
                <w:rFonts w:ascii="Arial" w:hAnsi="Arial" w:cs="Arial"/>
              </w:rPr>
              <w:t xml:space="preserve">RENT IN </w:t>
            </w:r>
            <w:r>
              <w:rPr>
                <w:rFonts w:ascii="Arial" w:hAnsi="Arial" w:cs="Arial"/>
              </w:rPr>
              <w:t>PLUCKEMIN</w:t>
            </w:r>
            <w:r w:rsidRPr="001C01BF">
              <w:rPr>
                <w:rFonts w:ascii="Arial" w:hAnsi="Arial" w:cs="Arial"/>
              </w:rPr>
              <w:t xml:space="preserve"> FROM JULY - DECEMBER $1,100 PER MONTH = $6,600</w:t>
            </w:r>
          </w:p>
          <w:p w:rsidR="009C626F" w:rsidRPr="001C01BF" w:rsidRDefault="009C626F" w:rsidP="002E4C9D">
            <w:pPr>
              <w:ind w:left="288" w:hanging="288"/>
              <w:rPr>
                <w:rFonts w:ascii="Arial" w:hAnsi="Arial" w:cs="Arial"/>
              </w:rPr>
            </w:pPr>
            <w:r w:rsidRPr="001C01BF">
              <w:rPr>
                <w:rFonts w:ascii="Arial" w:hAnsi="Arial" w:cs="Arial"/>
              </w:rPr>
              <w:t>TW will calculate the 18% of rent that can be claimed as property tax (</w:t>
            </w:r>
            <w:r>
              <w:rPr>
                <w:rFonts w:ascii="Arial" w:hAnsi="Arial" w:cs="Arial"/>
              </w:rPr>
              <w:t xml:space="preserve">$6,000 + 6,600 = $12,600 x .18 = </w:t>
            </w:r>
            <w:r w:rsidRPr="001C01BF">
              <w:rPr>
                <w:rFonts w:ascii="Arial" w:hAnsi="Arial" w:cs="Arial"/>
              </w:rPr>
              <w:t>$2,268)</w:t>
            </w:r>
          </w:p>
          <w:p w:rsidR="009C626F" w:rsidRDefault="009C626F" w:rsidP="002E4C9D">
            <w:pPr>
              <w:ind w:left="288" w:hanging="288"/>
              <w:rPr>
                <w:rFonts w:ascii="Arial" w:hAnsi="Arial" w:cs="Arial"/>
                <w:color w:val="000000"/>
                <w:u w:val="single"/>
              </w:rPr>
            </w:pPr>
            <w:r w:rsidRPr="001C01BF">
              <w:rPr>
                <w:rFonts w:ascii="Arial" w:hAnsi="Arial" w:cs="Arial"/>
              </w:rPr>
              <w:t xml:space="preserve">NOTE:  </w:t>
            </w:r>
            <w:r w:rsidRPr="001C01BF">
              <w:rPr>
                <w:rFonts w:ascii="Arial" w:hAnsi="Arial" w:cs="Arial"/>
                <w:color w:val="000000"/>
              </w:rPr>
              <w:t xml:space="preserve">The </w:t>
            </w:r>
            <w:r>
              <w:rPr>
                <w:rFonts w:ascii="Arial" w:hAnsi="Arial" w:cs="Arial"/>
                <w:color w:val="000000"/>
              </w:rPr>
              <w:t>Hales</w:t>
            </w:r>
            <w:r w:rsidRPr="001C01BF">
              <w:rPr>
                <w:rFonts w:ascii="Arial" w:hAnsi="Arial" w:cs="Arial"/>
                <w:color w:val="000000"/>
              </w:rPr>
              <w:t xml:space="preserve"> cannot claim double rent payments for June &amp; July because you can only claim for a residence </w:t>
            </w:r>
            <w:r w:rsidR="006A7EA8">
              <w:rPr>
                <w:rFonts w:ascii="Arial" w:hAnsi="Arial" w:cs="Arial"/>
                <w:color w:val="000000"/>
              </w:rPr>
              <w:t>"</w:t>
            </w:r>
            <w:r w:rsidRPr="001C01BF">
              <w:rPr>
                <w:rFonts w:ascii="Arial" w:hAnsi="Arial" w:cs="Arial"/>
                <w:color w:val="000000"/>
              </w:rPr>
              <w:t xml:space="preserve">you owned &amp; </w:t>
            </w:r>
            <w:r w:rsidRPr="001C01BF">
              <w:rPr>
                <w:rFonts w:ascii="Arial" w:hAnsi="Arial" w:cs="Arial"/>
                <w:color w:val="000000"/>
                <w:u w:val="single"/>
              </w:rPr>
              <w:t>occupied as your principal residence</w:t>
            </w:r>
            <w:r w:rsidR="006A7EA8">
              <w:rPr>
                <w:rFonts w:ascii="Arial" w:hAnsi="Arial" w:cs="Arial"/>
                <w:color w:val="000000"/>
                <w:u w:val="single"/>
              </w:rPr>
              <w:t>"</w:t>
            </w:r>
          </w:p>
          <w:p w:rsidR="009C626F" w:rsidRPr="00195953" w:rsidRDefault="009C626F" w:rsidP="00195953">
            <w:pPr>
              <w:ind w:left="288" w:hanging="288"/>
              <w:rPr>
                <w:rFonts w:ascii="Arial" w:hAnsi="Arial" w:cs="Arial"/>
              </w:rPr>
            </w:pPr>
            <w:r w:rsidRPr="00195953">
              <w:rPr>
                <w:rFonts w:ascii="Arial" w:hAnsi="Arial" w:cs="Arial"/>
                <w:color w:val="000000"/>
              </w:rPr>
              <w:t xml:space="preserve">You must </w:t>
            </w:r>
            <w:r>
              <w:rPr>
                <w:rFonts w:ascii="Arial" w:hAnsi="Arial" w:cs="Arial"/>
                <w:color w:val="000000"/>
              </w:rPr>
              <w:t>"get the</w:t>
            </w:r>
            <w:r w:rsidRPr="00195953">
              <w:rPr>
                <w:rFonts w:ascii="Arial" w:hAnsi="Arial" w:cs="Arial"/>
                <w:color w:val="000000"/>
              </w:rPr>
              <w:t xml:space="preserve"> </w:t>
            </w:r>
            <w:r>
              <w:rPr>
                <w:rFonts w:ascii="Arial" w:hAnsi="Arial" w:cs="Arial"/>
                <w:color w:val="000000"/>
              </w:rPr>
              <w:t xml:space="preserve">red out" of the property tax line </w:t>
            </w:r>
            <w:r w:rsidRPr="001C01BF">
              <w:rPr>
                <w:rFonts w:ascii="Arial" w:hAnsi="Arial" w:cs="Arial"/>
              </w:rPr>
              <w:t>(Ctrl-Space or F3 or Toggle Estimated)</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5C3FFE">
            <w:pPr>
              <w:ind w:left="288" w:hanging="288"/>
              <w:rPr>
                <w:rFonts w:ascii="Arial" w:hAnsi="Arial" w:cs="Arial"/>
              </w:rPr>
            </w:pPr>
            <w:r>
              <w:rPr>
                <w:rFonts w:ascii="Arial" w:hAnsi="Arial" w:cs="Arial"/>
              </w:rPr>
              <w:t>U</w:t>
            </w:r>
            <w:r w:rsidRPr="001C01BF">
              <w:rPr>
                <w:rFonts w:ascii="Arial" w:hAnsi="Arial" w:cs="Arial"/>
              </w:rPr>
              <w:t>nder Line 7</w:t>
            </w:r>
          </w:p>
        </w:tc>
        <w:tc>
          <w:tcPr>
            <w:tcW w:w="0" w:type="auto"/>
          </w:tcPr>
          <w:p w:rsidR="009C626F" w:rsidRPr="001C01BF" w:rsidRDefault="009C626F" w:rsidP="00195953">
            <w:pPr>
              <w:ind w:left="288" w:hanging="288"/>
              <w:rPr>
                <w:rFonts w:ascii="Arial" w:hAnsi="Arial" w:cs="Arial"/>
              </w:rPr>
            </w:pPr>
            <w:r w:rsidRPr="001C01BF">
              <w:rPr>
                <w:rFonts w:ascii="Arial" w:hAnsi="Arial" w:cs="Arial"/>
              </w:rPr>
              <w:t xml:space="preserve">TW will complete the rest of Worksheet F and determine that it is better for </w:t>
            </w:r>
            <w:r>
              <w:rPr>
                <w:rFonts w:ascii="Arial" w:hAnsi="Arial" w:cs="Arial"/>
              </w:rPr>
              <w:t>the Hales</w:t>
            </w:r>
            <w:r w:rsidRPr="001C01BF">
              <w:rPr>
                <w:rFonts w:ascii="Arial" w:hAnsi="Arial" w:cs="Arial"/>
              </w:rPr>
              <w:t xml:space="preserve"> to claim the $50 Property Tax Credit on Line </w:t>
            </w:r>
            <w:r>
              <w:rPr>
                <w:rFonts w:ascii="Arial" w:hAnsi="Arial" w:cs="Arial"/>
              </w:rPr>
              <w:t>49</w:t>
            </w:r>
            <w:r w:rsidRPr="001C01BF">
              <w:rPr>
                <w:rFonts w:ascii="Arial" w:hAnsi="Arial" w:cs="Arial"/>
              </w:rPr>
              <w:t xml:space="preserve"> than the Property Tax Deduction on Line 3</w:t>
            </w:r>
            <w:r>
              <w:rPr>
                <w:rFonts w:ascii="Arial" w:hAnsi="Arial" w:cs="Arial"/>
              </w:rPr>
              <w:t>8</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Default="009C626F" w:rsidP="005C3FFE">
            <w:pPr>
              <w:ind w:left="288" w:hanging="288"/>
              <w:rPr>
                <w:rFonts w:ascii="Arial" w:hAnsi="Arial" w:cs="Arial"/>
              </w:rPr>
            </w:pPr>
            <w:r>
              <w:rPr>
                <w:rFonts w:ascii="Arial" w:hAnsi="Arial" w:cs="Arial"/>
              </w:rPr>
              <w:t>Line 37a</w:t>
            </w:r>
          </w:p>
        </w:tc>
        <w:tc>
          <w:tcPr>
            <w:tcW w:w="0" w:type="auto"/>
          </w:tcPr>
          <w:p w:rsidR="009C626F" w:rsidRPr="001C01BF" w:rsidRDefault="009C626F" w:rsidP="00195953">
            <w:pPr>
              <w:ind w:left="288" w:hanging="288"/>
              <w:rPr>
                <w:rFonts w:ascii="Arial" w:hAnsi="Arial" w:cs="Arial"/>
              </w:rPr>
            </w:pPr>
            <w:r>
              <w:rPr>
                <w:rFonts w:ascii="Arial" w:hAnsi="Arial" w:cs="Arial"/>
              </w:rPr>
              <w:t>TW transfers the 18% of the rent that it calculated on Worksheet F Line 1</w:t>
            </w:r>
            <w:r w:rsidR="006A7EA8">
              <w:rPr>
                <w:rFonts w:ascii="Arial" w:hAnsi="Arial" w:cs="Arial"/>
              </w:rPr>
              <w:t xml:space="preserve"> ($2,268)</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Default="009C626F" w:rsidP="002E4C9D">
            <w:pPr>
              <w:ind w:left="288" w:hanging="288"/>
              <w:rPr>
                <w:rFonts w:ascii="Arial" w:hAnsi="Arial" w:cs="Arial"/>
              </w:rPr>
            </w:pPr>
            <w:r w:rsidRPr="001C01BF">
              <w:rPr>
                <w:rFonts w:ascii="Arial" w:hAnsi="Arial" w:cs="Arial"/>
              </w:rPr>
              <w:t>Line 37b</w:t>
            </w:r>
          </w:p>
          <w:p w:rsidR="009C626F" w:rsidRPr="001C01BF" w:rsidRDefault="009C626F" w:rsidP="002E4C9D">
            <w:pPr>
              <w:ind w:left="288" w:hanging="288"/>
              <w:rPr>
                <w:rFonts w:ascii="Arial" w:hAnsi="Arial" w:cs="Arial"/>
              </w:rPr>
            </w:pPr>
            <w:r>
              <w:rPr>
                <w:rFonts w:ascii="Arial" w:hAnsi="Arial" w:cs="Arial"/>
              </w:rPr>
              <w:t>Line 37c</w:t>
            </w:r>
          </w:p>
        </w:tc>
        <w:tc>
          <w:tcPr>
            <w:tcW w:w="0" w:type="auto"/>
          </w:tcPr>
          <w:p w:rsidR="009C626F" w:rsidRPr="001C01BF" w:rsidRDefault="009C626F" w:rsidP="00E915B2">
            <w:pPr>
              <w:ind w:left="288" w:hanging="288"/>
              <w:rPr>
                <w:rFonts w:ascii="Arial" w:hAnsi="Arial" w:cs="Arial"/>
              </w:rPr>
            </w:pPr>
            <w:r>
              <w:rPr>
                <w:rFonts w:ascii="Arial" w:hAnsi="Arial" w:cs="Arial"/>
              </w:rPr>
              <w:t>Since the Hales rent</w:t>
            </w:r>
            <w:r w:rsidRPr="001C01BF">
              <w:rPr>
                <w:rFonts w:ascii="Arial" w:hAnsi="Arial" w:cs="Arial"/>
              </w:rPr>
              <w:t xml:space="preserve">, </w:t>
            </w:r>
            <w:r>
              <w:rPr>
                <w:rFonts w:ascii="Arial" w:hAnsi="Arial" w:cs="Arial"/>
              </w:rPr>
              <w:t xml:space="preserve">you </w:t>
            </w:r>
            <w:r w:rsidRPr="001C01BF">
              <w:rPr>
                <w:rFonts w:ascii="Arial" w:hAnsi="Arial" w:cs="Arial"/>
              </w:rPr>
              <w:t xml:space="preserve">do not </w:t>
            </w:r>
            <w:r>
              <w:rPr>
                <w:rFonts w:ascii="Arial" w:hAnsi="Arial" w:cs="Arial"/>
              </w:rPr>
              <w:t xml:space="preserve">need to enter block and lot numbers or municipality code.  Just "get the red out" </w:t>
            </w:r>
            <w:r w:rsidRPr="001C01BF">
              <w:rPr>
                <w:rFonts w:ascii="Arial" w:hAnsi="Arial" w:cs="Arial"/>
              </w:rPr>
              <w:t>(Ctrl-Space or F3 or Toggle Estimated)</w:t>
            </w:r>
          </w:p>
        </w:tc>
      </w:tr>
      <w:tr w:rsidR="009C626F" w:rsidRPr="001C01BF" w:rsidTr="002E4C9D">
        <w:trPr>
          <w:cantSplit/>
        </w:trPr>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b/>
              </w:rPr>
            </w:pPr>
          </w:p>
        </w:tc>
        <w:tc>
          <w:tcPr>
            <w:tcW w:w="0" w:type="auto"/>
          </w:tcPr>
          <w:p w:rsidR="009C626F" w:rsidRPr="001C01BF" w:rsidRDefault="009C626F" w:rsidP="002E4C9D">
            <w:pPr>
              <w:ind w:left="288" w:hanging="288"/>
              <w:rPr>
                <w:rFonts w:ascii="Arial" w:hAnsi="Arial" w:cs="Arial"/>
              </w:rPr>
            </w:pPr>
            <w:r>
              <w:rPr>
                <w:rFonts w:ascii="Arial" w:hAnsi="Arial" w:cs="Arial"/>
              </w:rPr>
              <w:t>Line 49</w:t>
            </w:r>
          </w:p>
        </w:tc>
        <w:tc>
          <w:tcPr>
            <w:tcW w:w="0" w:type="auto"/>
          </w:tcPr>
          <w:p w:rsidR="009C626F" w:rsidRDefault="009C626F" w:rsidP="00E915B2">
            <w:pPr>
              <w:ind w:left="288" w:hanging="288"/>
              <w:rPr>
                <w:rFonts w:ascii="Arial" w:hAnsi="Arial" w:cs="Arial"/>
              </w:rPr>
            </w:pPr>
            <w:r>
              <w:rPr>
                <w:rFonts w:ascii="Arial" w:hAnsi="Arial" w:cs="Arial"/>
              </w:rPr>
              <w:t>TW transfers the $50 Property Tax Credit from Worksheet F</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17</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Diagnostics</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3E5C24">
            <w:pPr>
              <w:ind w:left="288" w:hanging="288"/>
              <w:rPr>
                <w:rFonts w:ascii="Arial" w:hAnsi="Arial" w:cs="Arial"/>
              </w:rPr>
            </w:pPr>
            <w:r w:rsidRPr="001C01BF">
              <w:rPr>
                <w:rFonts w:ascii="Arial" w:hAnsi="Arial" w:cs="Arial"/>
              </w:rPr>
              <w:t xml:space="preserve">Run Diagnostics again.  </w:t>
            </w:r>
            <w:r>
              <w:rPr>
                <w:rFonts w:ascii="Arial" w:hAnsi="Arial" w:cs="Arial"/>
              </w:rPr>
              <w:t>All errors should be corrected</w:t>
            </w:r>
            <w:r w:rsidRPr="001C01BF">
              <w:rPr>
                <w:rFonts w:ascii="Arial" w:hAnsi="Arial" w:cs="Arial"/>
              </w:rPr>
              <w:t xml:space="preserve"> before you </w:t>
            </w:r>
            <w:r>
              <w:rPr>
                <w:rFonts w:ascii="Arial" w:hAnsi="Arial" w:cs="Arial"/>
              </w:rPr>
              <w:t>begin to</w:t>
            </w:r>
            <w:r w:rsidRPr="001C01BF">
              <w:rPr>
                <w:rFonts w:ascii="Arial" w:hAnsi="Arial" w:cs="Arial"/>
              </w:rPr>
              <w:t xml:space="preserve"> handle refund/balance due</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18</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Intake Sheet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1040 Pg 2</w:t>
            </w:r>
          </w:p>
        </w:tc>
        <w:tc>
          <w:tcPr>
            <w:tcW w:w="0" w:type="auto"/>
            <w:shd w:val="clear" w:color="auto" w:fill="E2EFD9" w:themeFill="accent6" w:themeFillTint="33"/>
          </w:tcPr>
          <w:p w:rsidR="009C626F" w:rsidRPr="001C01BF" w:rsidRDefault="009C626F" w:rsidP="00FF453F">
            <w:pPr>
              <w:ind w:left="288" w:hanging="288"/>
              <w:rPr>
                <w:rFonts w:ascii="Arial" w:hAnsi="Arial" w:cs="Arial"/>
                <w:b/>
              </w:rPr>
            </w:pPr>
            <w:r>
              <w:rPr>
                <w:rFonts w:ascii="Arial" w:hAnsi="Arial" w:cs="Arial"/>
                <w:b/>
              </w:rPr>
              <w:t>Payment of Federal Refund</w:t>
            </w: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FF453F">
            <w:pPr>
              <w:ind w:left="288" w:hanging="288"/>
              <w:rPr>
                <w:rFonts w:ascii="Arial" w:hAnsi="Arial" w:cs="Arial"/>
              </w:rPr>
            </w:pPr>
            <w:r>
              <w:rPr>
                <w:rFonts w:cstheme="minorHAnsi"/>
              </w:rPr>
              <w:t>Steve indi</w:t>
            </w:r>
            <w:r w:rsidRPr="00A25500">
              <w:rPr>
                <w:rFonts w:cstheme="minorHAnsi"/>
              </w:rPr>
              <w:t xml:space="preserve">cated on </w:t>
            </w:r>
            <w:r>
              <w:rPr>
                <w:rFonts w:cstheme="minorHAnsi"/>
              </w:rPr>
              <w:t xml:space="preserve">the </w:t>
            </w:r>
            <w:r w:rsidRPr="00A25500">
              <w:rPr>
                <w:rFonts w:cstheme="minorHAnsi"/>
              </w:rPr>
              <w:t>Intake Sheet that he does not want direct deposit for Federa</w:t>
            </w:r>
            <w:r>
              <w:rPr>
                <w:rFonts w:cstheme="minorHAnsi"/>
              </w:rPr>
              <w:t>l,</w:t>
            </w:r>
            <w:r w:rsidRPr="00A25500">
              <w:rPr>
                <w:rFonts w:cstheme="minorHAnsi"/>
              </w:rPr>
              <w:t xml:space="preserve"> </w:t>
            </w:r>
            <w:r>
              <w:rPr>
                <w:rFonts w:cstheme="minorHAnsi"/>
              </w:rPr>
              <w:t>so he will receive a check from the IRS.  That is the TW default for a Federal refund. Just "get the red out" from the Direct Deposit line on the Main Info screen</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19</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Notes</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NJ DD Wkt</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Pr>
                <w:rFonts w:ascii="Arial" w:hAnsi="Arial" w:cs="Arial"/>
                <w:b/>
              </w:rPr>
              <w:t>Payment of NJ Refund</w:t>
            </w: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r>
              <w:rPr>
                <w:rFonts w:ascii="Arial" w:hAnsi="Arial" w:cs="Arial"/>
              </w:rPr>
              <w:t>Direct Deposit Section</w:t>
            </w:r>
          </w:p>
        </w:tc>
        <w:tc>
          <w:tcPr>
            <w:tcW w:w="0" w:type="auto"/>
          </w:tcPr>
          <w:p w:rsidR="009C626F" w:rsidRPr="001C01BF" w:rsidRDefault="009C626F" w:rsidP="00F864C7">
            <w:pPr>
              <w:ind w:left="288" w:hanging="288"/>
              <w:rPr>
                <w:rFonts w:ascii="Arial" w:hAnsi="Arial" w:cs="Arial"/>
              </w:rPr>
            </w:pPr>
            <w:r w:rsidRPr="00A25500">
              <w:rPr>
                <w:rFonts w:cstheme="minorHAnsi"/>
              </w:rPr>
              <w:t xml:space="preserve">Since </w:t>
            </w:r>
            <w:r>
              <w:rPr>
                <w:rFonts w:cstheme="minorHAnsi"/>
              </w:rPr>
              <w:t>the Notes i</w:t>
            </w:r>
            <w:r w:rsidRPr="00A25500">
              <w:rPr>
                <w:rFonts w:cstheme="minorHAnsi"/>
              </w:rPr>
              <w:t>ndicate</w:t>
            </w:r>
            <w:r>
              <w:rPr>
                <w:rFonts w:cstheme="minorHAnsi"/>
              </w:rPr>
              <w:t xml:space="preserve"> that Steve </w:t>
            </w:r>
            <w:r w:rsidRPr="00A25500">
              <w:rPr>
                <w:rFonts w:cstheme="minorHAnsi"/>
              </w:rPr>
              <w:t xml:space="preserve">wants to do the same for </w:t>
            </w:r>
            <w:r>
              <w:rPr>
                <w:rFonts w:cstheme="minorHAnsi"/>
              </w:rPr>
              <w:t xml:space="preserve">his </w:t>
            </w:r>
            <w:r w:rsidRPr="00A25500">
              <w:rPr>
                <w:rFonts w:cstheme="minorHAnsi"/>
              </w:rPr>
              <w:t>NJ</w:t>
            </w:r>
            <w:r>
              <w:rPr>
                <w:rFonts w:cstheme="minorHAnsi"/>
              </w:rPr>
              <w:t xml:space="preserve"> refund as for the Federal</w:t>
            </w:r>
            <w:r w:rsidRPr="00A25500">
              <w:rPr>
                <w:rFonts w:cstheme="minorHAnsi"/>
              </w:rPr>
              <w:t xml:space="preserve">, click on </w:t>
            </w:r>
            <w:r>
              <w:rPr>
                <w:rFonts w:cstheme="minorHAnsi"/>
              </w:rPr>
              <w:t xml:space="preserve">the </w:t>
            </w:r>
            <w:r w:rsidRPr="00A25500">
              <w:rPr>
                <w:rFonts w:eastAsia="Arial" w:cstheme="minorHAnsi"/>
              </w:rPr>
              <w:t>line that says “Check here to have a refund check mailed to you”</w:t>
            </w:r>
          </w:p>
        </w:tc>
      </w:tr>
      <w:tr w:rsidR="009C626F" w:rsidRPr="001C01BF" w:rsidTr="00F36F04">
        <w:trPr>
          <w:cantSplit/>
        </w:trPr>
        <w:tc>
          <w:tcPr>
            <w:tcW w:w="0" w:type="auto"/>
            <w:shd w:val="clear" w:color="auto" w:fill="E2EFD9" w:themeFill="accent6" w:themeFillTint="33"/>
          </w:tcPr>
          <w:p w:rsidR="009C626F" w:rsidRPr="001C01BF" w:rsidRDefault="009C626F" w:rsidP="002E4C9D">
            <w:pPr>
              <w:ind w:left="288" w:hanging="288"/>
              <w:rPr>
                <w:rFonts w:ascii="Arial" w:hAnsi="Arial" w:cs="Arial"/>
                <w:b/>
              </w:rPr>
            </w:pPr>
            <w:r w:rsidRPr="001C01BF">
              <w:rPr>
                <w:rFonts w:ascii="Arial" w:hAnsi="Arial" w:cs="Arial"/>
                <w:b/>
              </w:rPr>
              <w:t>2</w:t>
            </w:r>
            <w:r w:rsidR="002E4C9D">
              <w:rPr>
                <w:rFonts w:ascii="Arial" w:hAnsi="Arial" w:cs="Arial"/>
                <w:b/>
              </w:rPr>
              <w:t>0</w:t>
            </w:r>
          </w:p>
        </w:tc>
        <w:tc>
          <w:tcPr>
            <w:tcW w:w="0" w:type="auto"/>
            <w:shd w:val="clear" w:color="auto" w:fill="E2EFD9" w:themeFill="accent6" w:themeFillTint="33"/>
          </w:tcPr>
          <w:p w:rsidR="009C626F" w:rsidRPr="001C01BF" w:rsidRDefault="009C626F" w:rsidP="00F36F04">
            <w:pPr>
              <w:ind w:left="288" w:hanging="288"/>
              <w:rPr>
                <w:rFonts w:ascii="Arial" w:hAnsi="Arial" w:cs="Arial"/>
                <w:b/>
              </w:rPr>
            </w:pPr>
            <w:r>
              <w:rPr>
                <w:rFonts w:ascii="Arial" w:hAnsi="Arial" w:cs="Arial"/>
                <w:b/>
              </w:rPr>
              <w:t>Note</w:t>
            </w:r>
            <w:r w:rsidR="002E4C9D">
              <w:rPr>
                <w:rFonts w:ascii="Arial" w:hAnsi="Arial" w:cs="Arial"/>
                <w:b/>
              </w:rPr>
              <w:t>s</w:t>
            </w:r>
          </w:p>
        </w:tc>
        <w:tc>
          <w:tcPr>
            <w:tcW w:w="0" w:type="auto"/>
            <w:shd w:val="clear" w:color="auto" w:fill="E2EFD9" w:themeFill="accent6" w:themeFillTint="33"/>
          </w:tcPr>
          <w:p w:rsidR="009C626F" w:rsidRPr="001C01BF" w:rsidRDefault="009C626F" w:rsidP="00F36F04">
            <w:pPr>
              <w:ind w:left="288" w:hanging="288"/>
              <w:rPr>
                <w:rFonts w:ascii="Arial" w:hAnsi="Arial" w:cs="Arial"/>
                <w:b/>
              </w:rPr>
            </w:pPr>
            <w:r>
              <w:rPr>
                <w:rFonts w:ascii="Arial" w:hAnsi="Arial" w:cs="Arial"/>
                <w:b/>
              </w:rPr>
              <w:t>NJ ES Wkt</w:t>
            </w:r>
          </w:p>
        </w:tc>
        <w:tc>
          <w:tcPr>
            <w:tcW w:w="0" w:type="auto"/>
            <w:shd w:val="clear" w:color="auto" w:fill="E2EFD9" w:themeFill="accent6" w:themeFillTint="33"/>
          </w:tcPr>
          <w:p w:rsidR="009C626F" w:rsidRPr="001C01BF" w:rsidRDefault="009C626F" w:rsidP="002E4C9D">
            <w:pPr>
              <w:ind w:left="288" w:hanging="288"/>
              <w:rPr>
                <w:rFonts w:ascii="Arial" w:hAnsi="Arial" w:cs="Arial"/>
                <w:b/>
              </w:rPr>
            </w:pPr>
            <w:r>
              <w:rPr>
                <w:rFonts w:ascii="Arial" w:hAnsi="Arial" w:cs="Arial"/>
                <w:b/>
              </w:rPr>
              <w:t>TY201</w:t>
            </w:r>
            <w:r w:rsidR="002E4C9D">
              <w:rPr>
                <w:rFonts w:ascii="Arial" w:hAnsi="Arial" w:cs="Arial"/>
                <w:b/>
              </w:rPr>
              <w:t>5</w:t>
            </w:r>
            <w:r>
              <w:rPr>
                <w:rFonts w:ascii="Arial" w:hAnsi="Arial" w:cs="Arial"/>
                <w:b/>
              </w:rPr>
              <w:t xml:space="preserve"> Estimated Tax Payments</w:t>
            </w:r>
          </w:p>
        </w:tc>
      </w:tr>
      <w:tr w:rsidR="009C626F" w:rsidRPr="001C01BF" w:rsidTr="00F36F04">
        <w:trPr>
          <w:cantSplit/>
        </w:trPr>
        <w:tc>
          <w:tcPr>
            <w:tcW w:w="0" w:type="auto"/>
          </w:tcPr>
          <w:p w:rsidR="009C626F" w:rsidRPr="001C01BF" w:rsidRDefault="009C626F" w:rsidP="00F36F04">
            <w:pPr>
              <w:ind w:left="288" w:hanging="288"/>
              <w:rPr>
                <w:rFonts w:ascii="Arial" w:hAnsi="Arial" w:cs="Arial"/>
                <w:b/>
              </w:rPr>
            </w:pPr>
          </w:p>
        </w:tc>
        <w:tc>
          <w:tcPr>
            <w:tcW w:w="0" w:type="auto"/>
          </w:tcPr>
          <w:p w:rsidR="009C626F" w:rsidRPr="001C01BF" w:rsidRDefault="009C626F" w:rsidP="00F36F04">
            <w:pPr>
              <w:ind w:left="288" w:hanging="288"/>
              <w:rPr>
                <w:rFonts w:ascii="Arial" w:hAnsi="Arial" w:cs="Arial"/>
                <w:b/>
              </w:rPr>
            </w:pPr>
          </w:p>
        </w:tc>
        <w:tc>
          <w:tcPr>
            <w:tcW w:w="0" w:type="auto"/>
          </w:tcPr>
          <w:p w:rsidR="009C626F" w:rsidRPr="001C01BF" w:rsidRDefault="009C626F" w:rsidP="00F36F04">
            <w:pPr>
              <w:ind w:left="288" w:hanging="288"/>
              <w:rPr>
                <w:rFonts w:ascii="Arial" w:hAnsi="Arial" w:cs="Arial"/>
              </w:rPr>
            </w:pPr>
          </w:p>
        </w:tc>
        <w:tc>
          <w:tcPr>
            <w:tcW w:w="0" w:type="auto"/>
          </w:tcPr>
          <w:p w:rsidR="009C626F" w:rsidRPr="001C01BF" w:rsidRDefault="009C626F" w:rsidP="002E4C9D">
            <w:pPr>
              <w:ind w:left="288" w:hanging="288"/>
              <w:rPr>
                <w:rFonts w:ascii="Arial" w:hAnsi="Arial" w:cs="Arial"/>
              </w:rPr>
            </w:pPr>
            <w:r>
              <w:rPr>
                <w:rFonts w:ascii="Arial" w:hAnsi="Arial" w:cs="Arial"/>
              </w:rPr>
              <w:t>If estimated tax is $400 or less, no estimated tax payments are required.  However, the Hales have requested that you prepare 201</w:t>
            </w:r>
            <w:r w:rsidR="002E4C9D">
              <w:rPr>
                <w:rFonts w:ascii="Arial" w:hAnsi="Arial" w:cs="Arial"/>
              </w:rPr>
              <w:t>5</w:t>
            </w:r>
            <w:r>
              <w:rPr>
                <w:rFonts w:ascii="Arial" w:hAnsi="Arial" w:cs="Arial"/>
              </w:rPr>
              <w:t xml:space="preserve"> NJ estimated payment vouchers for $200.  You will have to add the NJ ES Wkt by clicking on the Add icon at the top of the forms tree and typing in NJ ES Wkt</w:t>
            </w:r>
          </w:p>
        </w:tc>
      </w:tr>
      <w:tr w:rsidR="009C626F" w:rsidRPr="001C01BF" w:rsidTr="00F36F04">
        <w:trPr>
          <w:cantSplit/>
        </w:trPr>
        <w:tc>
          <w:tcPr>
            <w:tcW w:w="0" w:type="auto"/>
          </w:tcPr>
          <w:p w:rsidR="009C626F" w:rsidRPr="001C01BF" w:rsidRDefault="009C626F" w:rsidP="00F36F04">
            <w:pPr>
              <w:ind w:left="288" w:hanging="288"/>
              <w:rPr>
                <w:rFonts w:ascii="Arial" w:hAnsi="Arial" w:cs="Arial"/>
                <w:b/>
              </w:rPr>
            </w:pPr>
          </w:p>
        </w:tc>
        <w:tc>
          <w:tcPr>
            <w:tcW w:w="0" w:type="auto"/>
          </w:tcPr>
          <w:p w:rsidR="009C626F" w:rsidRPr="001C01BF" w:rsidRDefault="009C626F" w:rsidP="00F36F04">
            <w:pPr>
              <w:ind w:left="288" w:hanging="288"/>
              <w:rPr>
                <w:rFonts w:ascii="Arial" w:hAnsi="Arial" w:cs="Arial"/>
                <w:b/>
              </w:rPr>
            </w:pPr>
          </w:p>
        </w:tc>
        <w:tc>
          <w:tcPr>
            <w:tcW w:w="0" w:type="auto"/>
          </w:tcPr>
          <w:p w:rsidR="009C626F" w:rsidRPr="001C01BF" w:rsidRDefault="009C626F" w:rsidP="00F36F04">
            <w:pPr>
              <w:ind w:left="288" w:hanging="288"/>
              <w:rPr>
                <w:rFonts w:ascii="Arial" w:hAnsi="Arial" w:cs="Arial"/>
              </w:rPr>
            </w:pPr>
            <w:r>
              <w:rPr>
                <w:rFonts w:ascii="Arial" w:hAnsi="Arial" w:cs="Arial"/>
              </w:rPr>
              <w:t>Line 21</w:t>
            </w:r>
          </w:p>
        </w:tc>
        <w:tc>
          <w:tcPr>
            <w:tcW w:w="0" w:type="auto"/>
          </w:tcPr>
          <w:p w:rsidR="009C626F" w:rsidRDefault="009C626F" w:rsidP="0082010C">
            <w:pPr>
              <w:ind w:left="288" w:hanging="288"/>
              <w:rPr>
                <w:rFonts w:ascii="Arial" w:hAnsi="Arial" w:cs="Arial"/>
              </w:rPr>
            </w:pPr>
            <w:r>
              <w:rPr>
                <w:rFonts w:ascii="Arial" w:hAnsi="Arial" w:cs="Arial"/>
              </w:rPr>
              <w:t xml:space="preserve">On the line that says "Estimate desired, if different from required," enter </w:t>
            </w:r>
            <w:r w:rsidR="002E4C9D">
              <w:rPr>
                <w:rFonts w:ascii="Arial" w:hAnsi="Arial" w:cs="Arial"/>
              </w:rPr>
              <w:t>$</w:t>
            </w:r>
            <w:r>
              <w:rPr>
                <w:rFonts w:ascii="Arial" w:hAnsi="Arial" w:cs="Arial"/>
              </w:rPr>
              <w:t>200.  TW will automatically transfer 1/4 of that amount ($50) to each estimated tax payment due date at the bottom of the screen.  Four payment vouchers will be printed as part of the return.  Explain to the client that each voucher should be mailed in with a payment by the appropriate due date</w:t>
            </w:r>
          </w:p>
        </w:tc>
      </w:tr>
      <w:tr w:rsidR="009C626F" w:rsidRPr="001C01BF" w:rsidTr="00D063AD">
        <w:trPr>
          <w:cantSplit/>
        </w:trPr>
        <w:tc>
          <w:tcPr>
            <w:tcW w:w="0" w:type="auto"/>
            <w:shd w:val="clear" w:color="auto" w:fill="E2EFD9" w:themeFill="accent6" w:themeFillTint="33"/>
          </w:tcPr>
          <w:p w:rsidR="009C626F" w:rsidRPr="001C01BF" w:rsidRDefault="009C626F" w:rsidP="002E4C9D">
            <w:pPr>
              <w:ind w:left="288" w:hanging="288"/>
              <w:rPr>
                <w:rFonts w:ascii="Arial" w:hAnsi="Arial" w:cs="Arial"/>
                <w:b/>
              </w:rPr>
            </w:pPr>
            <w:r w:rsidRPr="001C01BF">
              <w:rPr>
                <w:rFonts w:ascii="Arial" w:hAnsi="Arial" w:cs="Arial"/>
                <w:b/>
              </w:rPr>
              <w:t>2</w:t>
            </w:r>
            <w:r w:rsidR="002E4C9D">
              <w:rPr>
                <w:rFonts w:ascii="Arial" w:hAnsi="Arial" w:cs="Arial"/>
                <w:b/>
              </w:rPr>
              <w:t>1</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Diagnostics</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Run Diagnostics and correct errors as needed</w:t>
            </w: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Create e-file</w:t>
            </w:r>
          </w:p>
        </w:tc>
        <w:tc>
          <w:tcPr>
            <w:tcW w:w="0" w:type="auto"/>
          </w:tcPr>
          <w:p w:rsidR="009C626F" w:rsidRPr="001C01BF" w:rsidRDefault="009C626F" w:rsidP="001C01BF">
            <w:pPr>
              <w:ind w:left="288" w:hanging="288"/>
              <w:rPr>
                <w:rFonts w:ascii="Arial" w:hAnsi="Arial" w:cs="Arial"/>
              </w:rPr>
            </w:pP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Another type of error check is run when creating an e-file.  You could get different error messages than when running Diagnostics.   After all errors are corrected, you should get message "E-Files created successfully"</w:t>
            </w:r>
          </w:p>
        </w:tc>
      </w:tr>
      <w:tr w:rsidR="009C626F" w:rsidRPr="001C01BF" w:rsidTr="00D063AD">
        <w:trPr>
          <w:cantSplit/>
        </w:trPr>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Prep Use</w:t>
            </w:r>
          </w:p>
        </w:tc>
        <w:tc>
          <w:tcPr>
            <w:tcW w:w="0" w:type="auto"/>
            <w:shd w:val="clear" w:color="auto" w:fill="E2EFD9" w:themeFill="accent6" w:themeFillTint="33"/>
          </w:tcPr>
          <w:p w:rsidR="009C626F" w:rsidRPr="001C01BF" w:rsidRDefault="009C626F" w:rsidP="001C01BF">
            <w:pPr>
              <w:ind w:left="288" w:hanging="288"/>
              <w:rPr>
                <w:rFonts w:ascii="Arial" w:hAnsi="Arial" w:cs="Arial"/>
                <w:b/>
              </w:rPr>
            </w:pPr>
            <w:r w:rsidRPr="001C01BF">
              <w:rPr>
                <w:rFonts w:ascii="Arial" w:hAnsi="Arial" w:cs="Arial"/>
                <w:b/>
              </w:rPr>
              <w:t>Quality Review</w:t>
            </w:r>
          </w:p>
        </w:tc>
      </w:tr>
      <w:tr w:rsidR="009C626F" w:rsidRPr="001C01BF" w:rsidTr="00D063AD">
        <w:trPr>
          <w:cantSplit/>
        </w:trPr>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b/>
              </w:rPr>
            </w:pPr>
          </w:p>
        </w:tc>
        <w:tc>
          <w:tcPr>
            <w:tcW w:w="0" w:type="auto"/>
          </w:tcPr>
          <w:p w:rsidR="009C626F" w:rsidRPr="001C01BF" w:rsidRDefault="009C626F" w:rsidP="001C01BF">
            <w:pPr>
              <w:ind w:left="288" w:hanging="288"/>
              <w:rPr>
                <w:rFonts w:ascii="Arial" w:hAnsi="Arial" w:cs="Arial"/>
              </w:rPr>
            </w:pPr>
            <w:r w:rsidRPr="001C01BF">
              <w:rPr>
                <w:rFonts w:ascii="Arial" w:hAnsi="Arial" w:cs="Arial"/>
              </w:rPr>
              <w:t>Line 14</w:t>
            </w:r>
          </w:p>
        </w:tc>
        <w:tc>
          <w:tcPr>
            <w:tcW w:w="0" w:type="auto"/>
          </w:tcPr>
          <w:p w:rsidR="009C626F" w:rsidRPr="001C01BF" w:rsidRDefault="009C626F" w:rsidP="001C01BF">
            <w:pPr>
              <w:ind w:left="288" w:hanging="288"/>
              <w:rPr>
                <w:rFonts w:ascii="Arial" w:hAnsi="Arial" w:cs="Arial"/>
              </w:rPr>
            </w:pPr>
            <w:r w:rsidRPr="001C01BF">
              <w:rPr>
                <w:rFonts w:ascii="Arial" w:hAnsi="Arial" w:cs="Arial"/>
              </w:rPr>
              <w:t>Ask Mentor to perform Quality Review.  Mentor enters initials when finished</w:t>
            </w:r>
          </w:p>
        </w:tc>
      </w:tr>
    </w:tbl>
    <w:p w:rsidR="00F37E23" w:rsidRDefault="00F37E23" w:rsidP="0087312A">
      <w:pPr>
        <w:tabs>
          <w:tab w:val="left" w:pos="4120"/>
        </w:tabs>
      </w:pPr>
    </w:p>
    <w:sectPr w:rsidR="00F37E23" w:rsidSect="003E5993">
      <w:headerReference w:type="default" r:id="rId8"/>
      <w:footerReference w:type="default" r:id="rId9"/>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6E" w:rsidRDefault="00B12E6E" w:rsidP="00C12EAB">
      <w:r>
        <w:separator/>
      </w:r>
    </w:p>
  </w:endnote>
  <w:endnote w:type="continuationSeparator" w:id="0">
    <w:p w:rsidR="00B12E6E" w:rsidRDefault="00B12E6E" w:rsidP="00C1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B" w:rsidRDefault="00F92476" w:rsidP="00895796">
    <w:pPr>
      <w:pStyle w:val="Footer"/>
      <w:tabs>
        <w:tab w:val="clear" w:pos="4680"/>
        <w:tab w:val="clear" w:pos="9360"/>
        <w:tab w:val="center" w:pos="7200"/>
        <w:tab w:val="right" w:pos="14400"/>
      </w:tabs>
    </w:pPr>
    <w:r>
      <w:t>12-14-2015 TY2014 v0.92</w:t>
    </w:r>
    <w:r w:rsidR="001D532B">
      <w:tab/>
    </w:r>
    <w:r w:rsidR="001D532B">
      <w:tab/>
      <w:t xml:space="preserve">Page </w:t>
    </w:r>
    <w:r w:rsidR="00B12E6E">
      <w:fldChar w:fldCharType="begin"/>
    </w:r>
    <w:r w:rsidR="00B12E6E">
      <w:instrText xml:space="preserve"> PAGE   \* MERGEFORMAT </w:instrText>
    </w:r>
    <w:r w:rsidR="00B12E6E">
      <w:fldChar w:fldCharType="separate"/>
    </w:r>
    <w:r>
      <w:rPr>
        <w:noProof/>
      </w:rPr>
      <w:t>1</w:t>
    </w:r>
    <w:r w:rsidR="00B12E6E">
      <w:rPr>
        <w:noProof/>
      </w:rPr>
      <w:fldChar w:fldCharType="end"/>
    </w:r>
    <w:r w:rsidR="001D532B">
      <w:t xml:space="preserve"> of </w:t>
    </w:r>
    <w:r w:rsidR="00B12E6E">
      <w:fldChar w:fldCharType="begin"/>
    </w:r>
    <w:r w:rsidR="00B12E6E">
      <w:instrText xml:space="preserve"> NUMPAGES   \* MERGEFORMAT </w:instrText>
    </w:r>
    <w:r w:rsidR="00B12E6E">
      <w:fldChar w:fldCharType="separate"/>
    </w:r>
    <w:r>
      <w:rPr>
        <w:noProof/>
      </w:rPr>
      <w:t>17</w:t>
    </w:r>
    <w:r w:rsidR="00B12E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6E" w:rsidRDefault="00B12E6E" w:rsidP="00C12EAB">
      <w:r>
        <w:separator/>
      </w:r>
    </w:p>
  </w:footnote>
  <w:footnote w:type="continuationSeparator" w:id="0">
    <w:p w:rsidR="00B12E6E" w:rsidRDefault="00B12E6E" w:rsidP="00C1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B" w:rsidRDefault="00F92476" w:rsidP="00C12EAB">
    <w:pPr>
      <w:pStyle w:val="Header"/>
      <w:jc w:val="center"/>
    </w:pPr>
    <w:r>
      <w:t>PRO-P2</w:t>
    </w:r>
    <w:r w:rsidR="001D532B">
      <w:t xml:space="preserve"> Hale Learning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7.5pt;height:580.6pt;visibility:visible;mso-wrap-style:square" o:bullet="t">
        <v:imagedata r:id="rId1" o:title=""/>
      </v:shape>
    </w:pict>
  </w:numPicBullet>
  <w:abstractNum w:abstractNumId="0" w15:restartNumberingAfterBreak="0">
    <w:nsid w:val="53DB4F35"/>
    <w:multiLevelType w:val="hybridMultilevel"/>
    <w:tmpl w:val="C28A9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F1FE8"/>
    <w:multiLevelType w:val="hybridMultilevel"/>
    <w:tmpl w:val="6D42D9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CE9"/>
    <w:rsid w:val="00000012"/>
    <w:rsid w:val="00014CC8"/>
    <w:rsid w:val="00015049"/>
    <w:rsid w:val="000322BC"/>
    <w:rsid w:val="000355CB"/>
    <w:rsid w:val="00042B66"/>
    <w:rsid w:val="0004372E"/>
    <w:rsid w:val="00046BDD"/>
    <w:rsid w:val="00052073"/>
    <w:rsid w:val="00054012"/>
    <w:rsid w:val="000604CB"/>
    <w:rsid w:val="0006056D"/>
    <w:rsid w:val="00065ACE"/>
    <w:rsid w:val="00065B8E"/>
    <w:rsid w:val="000711B4"/>
    <w:rsid w:val="00072E6A"/>
    <w:rsid w:val="00076DB2"/>
    <w:rsid w:val="00077A36"/>
    <w:rsid w:val="000810A1"/>
    <w:rsid w:val="00082D94"/>
    <w:rsid w:val="00084A21"/>
    <w:rsid w:val="00087C13"/>
    <w:rsid w:val="00096769"/>
    <w:rsid w:val="000A1D75"/>
    <w:rsid w:val="000A2AE0"/>
    <w:rsid w:val="000B4CC9"/>
    <w:rsid w:val="000B7D85"/>
    <w:rsid w:val="000C3986"/>
    <w:rsid w:val="000C65D6"/>
    <w:rsid w:val="000D31BB"/>
    <w:rsid w:val="000E0C09"/>
    <w:rsid w:val="000E59CC"/>
    <w:rsid w:val="000E7838"/>
    <w:rsid w:val="000F03D2"/>
    <w:rsid w:val="000F2B33"/>
    <w:rsid w:val="00100F16"/>
    <w:rsid w:val="00103B9E"/>
    <w:rsid w:val="00107507"/>
    <w:rsid w:val="0011028A"/>
    <w:rsid w:val="00114D69"/>
    <w:rsid w:val="00115241"/>
    <w:rsid w:val="001153DC"/>
    <w:rsid w:val="00120A25"/>
    <w:rsid w:val="001227B9"/>
    <w:rsid w:val="00132BC0"/>
    <w:rsid w:val="00133FC3"/>
    <w:rsid w:val="001364B5"/>
    <w:rsid w:val="00140C1B"/>
    <w:rsid w:val="00146F85"/>
    <w:rsid w:val="0015181B"/>
    <w:rsid w:val="00160414"/>
    <w:rsid w:val="0016107A"/>
    <w:rsid w:val="00163ECA"/>
    <w:rsid w:val="00164CCC"/>
    <w:rsid w:val="001673A1"/>
    <w:rsid w:val="00167992"/>
    <w:rsid w:val="001742A3"/>
    <w:rsid w:val="00175434"/>
    <w:rsid w:val="00175A65"/>
    <w:rsid w:val="00185E6E"/>
    <w:rsid w:val="00187C2D"/>
    <w:rsid w:val="0019036B"/>
    <w:rsid w:val="001932F2"/>
    <w:rsid w:val="00195953"/>
    <w:rsid w:val="001A033E"/>
    <w:rsid w:val="001B12EF"/>
    <w:rsid w:val="001B1EB1"/>
    <w:rsid w:val="001B664C"/>
    <w:rsid w:val="001C01BF"/>
    <w:rsid w:val="001D0C5D"/>
    <w:rsid w:val="001D3FB1"/>
    <w:rsid w:val="001D532B"/>
    <w:rsid w:val="001D605E"/>
    <w:rsid w:val="001D687F"/>
    <w:rsid w:val="001E1C24"/>
    <w:rsid w:val="001E4C4B"/>
    <w:rsid w:val="001E5CA2"/>
    <w:rsid w:val="001F2497"/>
    <w:rsid w:val="001F2659"/>
    <w:rsid w:val="001F2699"/>
    <w:rsid w:val="001F7C64"/>
    <w:rsid w:val="00200604"/>
    <w:rsid w:val="00203576"/>
    <w:rsid w:val="00210D76"/>
    <w:rsid w:val="002126A4"/>
    <w:rsid w:val="00213826"/>
    <w:rsid w:val="0021496D"/>
    <w:rsid w:val="00216D07"/>
    <w:rsid w:val="0022476D"/>
    <w:rsid w:val="00224E15"/>
    <w:rsid w:val="00225BED"/>
    <w:rsid w:val="00237F42"/>
    <w:rsid w:val="00242D06"/>
    <w:rsid w:val="00245357"/>
    <w:rsid w:val="00255ACC"/>
    <w:rsid w:val="002638F6"/>
    <w:rsid w:val="00265F93"/>
    <w:rsid w:val="0027212A"/>
    <w:rsid w:val="002755BF"/>
    <w:rsid w:val="00276343"/>
    <w:rsid w:val="002764A7"/>
    <w:rsid w:val="00284833"/>
    <w:rsid w:val="0028599E"/>
    <w:rsid w:val="00285BE7"/>
    <w:rsid w:val="0028679A"/>
    <w:rsid w:val="00294C90"/>
    <w:rsid w:val="002A2627"/>
    <w:rsid w:val="002A2790"/>
    <w:rsid w:val="002A6F72"/>
    <w:rsid w:val="002A7FEC"/>
    <w:rsid w:val="002B3FC7"/>
    <w:rsid w:val="002C50EC"/>
    <w:rsid w:val="002D258A"/>
    <w:rsid w:val="002D51C1"/>
    <w:rsid w:val="002E15CE"/>
    <w:rsid w:val="002E4C9D"/>
    <w:rsid w:val="002F0928"/>
    <w:rsid w:val="002F7726"/>
    <w:rsid w:val="00304F1A"/>
    <w:rsid w:val="003051CC"/>
    <w:rsid w:val="00305AB7"/>
    <w:rsid w:val="003076D2"/>
    <w:rsid w:val="00322061"/>
    <w:rsid w:val="0034052B"/>
    <w:rsid w:val="003440F8"/>
    <w:rsid w:val="00344C72"/>
    <w:rsid w:val="0034575A"/>
    <w:rsid w:val="00347938"/>
    <w:rsid w:val="003521D1"/>
    <w:rsid w:val="00352D90"/>
    <w:rsid w:val="003557A6"/>
    <w:rsid w:val="003645AF"/>
    <w:rsid w:val="003647AC"/>
    <w:rsid w:val="00375106"/>
    <w:rsid w:val="00377492"/>
    <w:rsid w:val="00381030"/>
    <w:rsid w:val="00390DC9"/>
    <w:rsid w:val="0039185C"/>
    <w:rsid w:val="003951A2"/>
    <w:rsid w:val="00397DE8"/>
    <w:rsid w:val="003B0E8F"/>
    <w:rsid w:val="003B33FB"/>
    <w:rsid w:val="003C7CCE"/>
    <w:rsid w:val="003D4E93"/>
    <w:rsid w:val="003D6A78"/>
    <w:rsid w:val="003E5993"/>
    <w:rsid w:val="003E5C24"/>
    <w:rsid w:val="003F2485"/>
    <w:rsid w:val="003F4CF0"/>
    <w:rsid w:val="003F6E75"/>
    <w:rsid w:val="004050D9"/>
    <w:rsid w:val="004050DD"/>
    <w:rsid w:val="0041091F"/>
    <w:rsid w:val="00410A30"/>
    <w:rsid w:val="00413C33"/>
    <w:rsid w:val="00416068"/>
    <w:rsid w:val="0041690D"/>
    <w:rsid w:val="00416994"/>
    <w:rsid w:val="00431D56"/>
    <w:rsid w:val="0043637B"/>
    <w:rsid w:val="00440ECF"/>
    <w:rsid w:val="004462F3"/>
    <w:rsid w:val="00446C9E"/>
    <w:rsid w:val="00453E62"/>
    <w:rsid w:val="0048274A"/>
    <w:rsid w:val="00482DA9"/>
    <w:rsid w:val="00483067"/>
    <w:rsid w:val="004850EA"/>
    <w:rsid w:val="00491BE4"/>
    <w:rsid w:val="004926E1"/>
    <w:rsid w:val="00493165"/>
    <w:rsid w:val="004940D0"/>
    <w:rsid w:val="00497801"/>
    <w:rsid w:val="004A0C9E"/>
    <w:rsid w:val="004A0FB6"/>
    <w:rsid w:val="004A39BE"/>
    <w:rsid w:val="004A5AAD"/>
    <w:rsid w:val="004B31C1"/>
    <w:rsid w:val="004B5F95"/>
    <w:rsid w:val="004C101A"/>
    <w:rsid w:val="004D241F"/>
    <w:rsid w:val="004F1056"/>
    <w:rsid w:val="004F1FCE"/>
    <w:rsid w:val="004F606F"/>
    <w:rsid w:val="0050177D"/>
    <w:rsid w:val="005028F9"/>
    <w:rsid w:val="005101F2"/>
    <w:rsid w:val="00516B84"/>
    <w:rsid w:val="005171B8"/>
    <w:rsid w:val="00517E75"/>
    <w:rsid w:val="0052394A"/>
    <w:rsid w:val="00530875"/>
    <w:rsid w:val="00531078"/>
    <w:rsid w:val="005459BC"/>
    <w:rsid w:val="0055532C"/>
    <w:rsid w:val="00556DE3"/>
    <w:rsid w:val="00560322"/>
    <w:rsid w:val="00572D07"/>
    <w:rsid w:val="00580BB2"/>
    <w:rsid w:val="00585573"/>
    <w:rsid w:val="0059292A"/>
    <w:rsid w:val="00592F4B"/>
    <w:rsid w:val="005A3B78"/>
    <w:rsid w:val="005A4F6B"/>
    <w:rsid w:val="005B3D24"/>
    <w:rsid w:val="005C3FFE"/>
    <w:rsid w:val="005E0C38"/>
    <w:rsid w:val="005E2BFA"/>
    <w:rsid w:val="005E4C15"/>
    <w:rsid w:val="005E55CE"/>
    <w:rsid w:val="005E644C"/>
    <w:rsid w:val="005F1262"/>
    <w:rsid w:val="005F79CD"/>
    <w:rsid w:val="00602E22"/>
    <w:rsid w:val="006032DD"/>
    <w:rsid w:val="00613FB5"/>
    <w:rsid w:val="00616140"/>
    <w:rsid w:val="00622096"/>
    <w:rsid w:val="00624BB7"/>
    <w:rsid w:val="006344AE"/>
    <w:rsid w:val="006367B6"/>
    <w:rsid w:val="00640920"/>
    <w:rsid w:val="006417D4"/>
    <w:rsid w:val="00645E77"/>
    <w:rsid w:val="00651AE9"/>
    <w:rsid w:val="006540BA"/>
    <w:rsid w:val="00661786"/>
    <w:rsid w:val="00667424"/>
    <w:rsid w:val="006714F9"/>
    <w:rsid w:val="006813AA"/>
    <w:rsid w:val="00683D6A"/>
    <w:rsid w:val="00693213"/>
    <w:rsid w:val="006959F1"/>
    <w:rsid w:val="00696694"/>
    <w:rsid w:val="006A1148"/>
    <w:rsid w:val="006A4A10"/>
    <w:rsid w:val="006A6269"/>
    <w:rsid w:val="006A681F"/>
    <w:rsid w:val="006A7EA8"/>
    <w:rsid w:val="006B0C99"/>
    <w:rsid w:val="006B1C15"/>
    <w:rsid w:val="006B4A66"/>
    <w:rsid w:val="006B7E24"/>
    <w:rsid w:val="006C1E2A"/>
    <w:rsid w:val="006C648B"/>
    <w:rsid w:val="006E4FEB"/>
    <w:rsid w:val="006E514C"/>
    <w:rsid w:val="006F74F8"/>
    <w:rsid w:val="00703CE0"/>
    <w:rsid w:val="00704E13"/>
    <w:rsid w:val="00711877"/>
    <w:rsid w:val="007207B4"/>
    <w:rsid w:val="00722037"/>
    <w:rsid w:val="00724DAF"/>
    <w:rsid w:val="0072542B"/>
    <w:rsid w:val="007275DD"/>
    <w:rsid w:val="00727D66"/>
    <w:rsid w:val="00731AA0"/>
    <w:rsid w:val="00735214"/>
    <w:rsid w:val="0073616E"/>
    <w:rsid w:val="00745513"/>
    <w:rsid w:val="007473D2"/>
    <w:rsid w:val="00752950"/>
    <w:rsid w:val="007531DE"/>
    <w:rsid w:val="00756C71"/>
    <w:rsid w:val="00765146"/>
    <w:rsid w:val="007667C9"/>
    <w:rsid w:val="00780AD6"/>
    <w:rsid w:val="00781C55"/>
    <w:rsid w:val="00781CA7"/>
    <w:rsid w:val="00791760"/>
    <w:rsid w:val="007A29DF"/>
    <w:rsid w:val="007A4F7A"/>
    <w:rsid w:val="007A7C1B"/>
    <w:rsid w:val="007B09B9"/>
    <w:rsid w:val="007D26D8"/>
    <w:rsid w:val="007D2A88"/>
    <w:rsid w:val="007D4D66"/>
    <w:rsid w:val="007E1E45"/>
    <w:rsid w:val="007E4F5D"/>
    <w:rsid w:val="007F5758"/>
    <w:rsid w:val="007F642E"/>
    <w:rsid w:val="007F7AA0"/>
    <w:rsid w:val="00801DA6"/>
    <w:rsid w:val="00803BD4"/>
    <w:rsid w:val="00803C0B"/>
    <w:rsid w:val="0081004F"/>
    <w:rsid w:val="0081034D"/>
    <w:rsid w:val="008161F3"/>
    <w:rsid w:val="00817FEE"/>
    <w:rsid w:val="0082010C"/>
    <w:rsid w:val="00821D63"/>
    <w:rsid w:val="008260B5"/>
    <w:rsid w:val="00826F07"/>
    <w:rsid w:val="008275DC"/>
    <w:rsid w:val="008316D2"/>
    <w:rsid w:val="00840F85"/>
    <w:rsid w:val="00852A03"/>
    <w:rsid w:val="008613C6"/>
    <w:rsid w:val="00862294"/>
    <w:rsid w:val="0086242B"/>
    <w:rsid w:val="00865808"/>
    <w:rsid w:val="0087312A"/>
    <w:rsid w:val="00877683"/>
    <w:rsid w:val="0088296C"/>
    <w:rsid w:val="00885C78"/>
    <w:rsid w:val="00886CE9"/>
    <w:rsid w:val="0089113A"/>
    <w:rsid w:val="00893188"/>
    <w:rsid w:val="008949B5"/>
    <w:rsid w:val="00895610"/>
    <w:rsid w:val="00895796"/>
    <w:rsid w:val="008A01AD"/>
    <w:rsid w:val="008A5A25"/>
    <w:rsid w:val="008B4F76"/>
    <w:rsid w:val="008B6164"/>
    <w:rsid w:val="008B76C3"/>
    <w:rsid w:val="008C0FFF"/>
    <w:rsid w:val="008C4886"/>
    <w:rsid w:val="008D0A68"/>
    <w:rsid w:val="008D666A"/>
    <w:rsid w:val="008E57E1"/>
    <w:rsid w:val="008F3ACB"/>
    <w:rsid w:val="008F4EC3"/>
    <w:rsid w:val="008F72E0"/>
    <w:rsid w:val="008F789C"/>
    <w:rsid w:val="008F7F1B"/>
    <w:rsid w:val="009047C3"/>
    <w:rsid w:val="00904F47"/>
    <w:rsid w:val="009072FF"/>
    <w:rsid w:val="009104CF"/>
    <w:rsid w:val="009105AB"/>
    <w:rsid w:val="00912EDD"/>
    <w:rsid w:val="00916E46"/>
    <w:rsid w:val="009262CF"/>
    <w:rsid w:val="0093254D"/>
    <w:rsid w:val="0093525F"/>
    <w:rsid w:val="0093668E"/>
    <w:rsid w:val="00937A34"/>
    <w:rsid w:val="0095061D"/>
    <w:rsid w:val="0095655D"/>
    <w:rsid w:val="0095744E"/>
    <w:rsid w:val="009574BA"/>
    <w:rsid w:val="0095767B"/>
    <w:rsid w:val="00967C9C"/>
    <w:rsid w:val="0097303C"/>
    <w:rsid w:val="009751FA"/>
    <w:rsid w:val="00983334"/>
    <w:rsid w:val="0098360D"/>
    <w:rsid w:val="00994F52"/>
    <w:rsid w:val="009A44D0"/>
    <w:rsid w:val="009A53E9"/>
    <w:rsid w:val="009A731C"/>
    <w:rsid w:val="009B1BED"/>
    <w:rsid w:val="009C4533"/>
    <w:rsid w:val="009C5D4E"/>
    <w:rsid w:val="009C626F"/>
    <w:rsid w:val="009D37D4"/>
    <w:rsid w:val="009E1A06"/>
    <w:rsid w:val="009E22D2"/>
    <w:rsid w:val="009E62BF"/>
    <w:rsid w:val="009F440A"/>
    <w:rsid w:val="009F5575"/>
    <w:rsid w:val="009F60A3"/>
    <w:rsid w:val="00A00413"/>
    <w:rsid w:val="00A012F4"/>
    <w:rsid w:val="00A01B77"/>
    <w:rsid w:val="00A04392"/>
    <w:rsid w:val="00A21F89"/>
    <w:rsid w:val="00A2231F"/>
    <w:rsid w:val="00A275DB"/>
    <w:rsid w:val="00A305C7"/>
    <w:rsid w:val="00A30731"/>
    <w:rsid w:val="00A312A9"/>
    <w:rsid w:val="00A50F62"/>
    <w:rsid w:val="00A5184B"/>
    <w:rsid w:val="00A5359B"/>
    <w:rsid w:val="00A548CE"/>
    <w:rsid w:val="00A550B5"/>
    <w:rsid w:val="00A56386"/>
    <w:rsid w:val="00A619F6"/>
    <w:rsid w:val="00A73179"/>
    <w:rsid w:val="00A739EE"/>
    <w:rsid w:val="00A7438B"/>
    <w:rsid w:val="00A80325"/>
    <w:rsid w:val="00A808AC"/>
    <w:rsid w:val="00A96AAA"/>
    <w:rsid w:val="00AA3BE5"/>
    <w:rsid w:val="00AA45B6"/>
    <w:rsid w:val="00AA5599"/>
    <w:rsid w:val="00AA57D5"/>
    <w:rsid w:val="00AA7E02"/>
    <w:rsid w:val="00AB33FA"/>
    <w:rsid w:val="00AB53F8"/>
    <w:rsid w:val="00AB6779"/>
    <w:rsid w:val="00AB736F"/>
    <w:rsid w:val="00AC5EA8"/>
    <w:rsid w:val="00AD22C1"/>
    <w:rsid w:val="00AD2BE8"/>
    <w:rsid w:val="00AD4F3A"/>
    <w:rsid w:val="00AD5B02"/>
    <w:rsid w:val="00AD6482"/>
    <w:rsid w:val="00AE1032"/>
    <w:rsid w:val="00AE6F2E"/>
    <w:rsid w:val="00B024FB"/>
    <w:rsid w:val="00B02FFA"/>
    <w:rsid w:val="00B1279D"/>
    <w:rsid w:val="00B12E6E"/>
    <w:rsid w:val="00B20421"/>
    <w:rsid w:val="00B21F24"/>
    <w:rsid w:val="00B221A1"/>
    <w:rsid w:val="00B253F9"/>
    <w:rsid w:val="00B307D7"/>
    <w:rsid w:val="00B347B3"/>
    <w:rsid w:val="00B35F15"/>
    <w:rsid w:val="00B3739C"/>
    <w:rsid w:val="00B54E68"/>
    <w:rsid w:val="00B56589"/>
    <w:rsid w:val="00B604D4"/>
    <w:rsid w:val="00B7028D"/>
    <w:rsid w:val="00B8360B"/>
    <w:rsid w:val="00B87996"/>
    <w:rsid w:val="00B93BD3"/>
    <w:rsid w:val="00B94F20"/>
    <w:rsid w:val="00BA1F54"/>
    <w:rsid w:val="00BA7C52"/>
    <w:rsid w:val="00BB0796"/>
    <w:rsid w:val="00BB0A19"/>
    <w:rsid w:val="00BB3969"/>
    <w:rsid w:val="00BC28B3"/>
    <w:rsid w:val="00BE4851"/>
    <w:rsid w:val="00BE5634"/>
    <w:rsid w:val="00BE6D38"/>
    <w:rsid w:val="00BF25E3"/>
    <w:rsid w:val="00BF29E9"/>
    <w:rsid w:val="00BF3C52"/>
    <w:rsid w:val="00C067F4"/>
    <w:rsid w:val="00C10E53"/>
    <w:rsid w:val="00C12EAB"/>
    <w:rsid w:val="00C236AF"/>
    <w:rsid w:val="00C238D9"/>
    <w:rsid w:val="00C31CB9"/>
    <w:rsid w:val="00C35802"/>
    <w:rsid w:val="00C40516"/>
    <w:rsid w:val="00C4146D"/>
    <w:rsid w:val="00C45386"/>
    <w:rsid w:val="00C4720B"/>
    <w:rsid w:val="00C56302"/>
    <w:rsid w:val="00C5667B"/>
    <w:rsid w:val="00C61372"/>
    <w:rsid w:val="00C704A5"/>
    <w:rsid w:val="00C71EF3"/>
    <w:rsid w:val="00C837A8"/>
    <w:rsid w:val="00C86D4E"/>
    <w:rsid w:val="00C9244C"/>
    <w:rsid w:val="00C9582A"/>
    <w:rsid w:val="00C97407"/>
    <w:rsid w:val="00CA1DBA"/>
    <w:rsid w:val="00CA4F6E"/>
    <w:rsid w:val="00CA4F85"/>
    <w:rsid w:val="00CA5EC9"/>
    <w:rsid w:val="00CB0912"/>
    <w:rsid w:val="00CC01F4"/>
    <w:rsid w:val="00CC0C21"/>
    <w:rsid w:val="00CC0E20"/>
    <w:rsid w:val="00CC1300"/>
    <w:rsid w:val="00CC3D64"/>
    <w:rsid w:val="00CC53E9"/>
    <w:rsid w:val="00CD5082"/>
    <w:rsid w:val="00CD5094"/>
    <w:rsid w:val="00CE3E5E"/>
    <w:rsid w:val="00CE7F7A"/>
    <w:rsid w:val="00CF589A"/>
    <w:rsid w:val="00D02E36"/>
    <w:rsid w:val="00D063AD"/>
    <w:rsid w:val="00D1137D"/>
    <w:rsid w:val="00D11E90"/>
    <w:rsid w:val="00D15A91"/>
    <w:rsid w:val="00D20146"/>
    <w:rsid w:val="00D20426"/>
    <w:rsid w:val="00D2051D"/>
    <w:rsid w:val="00D231C2"/>
    <w:rsid w:val="00D30F1B"/>
    <w:rsid w:val="00D32F32"/>
    <w:rsid w:val="00D45518"/>
    <w:rsid w:val="00D53779"/>
    <w:rsid w:val="00D6591F"/>
    <w:rsid w:val="00D66FE8"/>
    <w:rsid w:val="00D71670"/>
    <w:rsid w:val="00D766A8"/>
    <w:rsid w:val="00D86405"/>
    <w:rsid w:val="00DB64AF"/>
    <w:rsid w:val="00DB6919"/>
    <w:rsid w:val="00DD4DAD"/>
    <w:rsid w:val="00DE24CC"/>
    <w:rsid w:val="00DE33AB"/>
    <w:rsid w:val="00DE45C3"/>
    <w:rsid w:val="00DE4C1D"/>
    <w:rsid w:val="00DF030B"/>
    <w:rsid w:val="00DF1C15"/>
    <w:rsid w:val="00DF37AD"/>
    <w:rsid w:val="00DF4C2F"/>
    <w:rsid w:val="00DF5D4D"/>
    <w:rsid w:val="00DF600A"/>
    <w:rsid w:val="00E0393E"/>
    <w:rsid w:val="00E102DF"/>
    <w:rsid w:val="00E14CC7"/>
    <w:rsid w:val="00E16130"/>
    <w:rsid w:val="00E16DF2"/>
    <w:rsid w:val="00E21244"/>
    <w:rsid w:val="00E22A8A"/>
    <w:rsid w:val="00E369EB"/>
    <w:rsid w:val="00E4358A"/>
    <w:rsid w:val="00E462FC"/>
    <w:rsid w:val="00E464B4"/>
    <w:rsid w:val="00E468C9"/>
    <w:rsid w:val="00E52CC8"/>
    <w:rsid w:val="00E54B37"/>
    <w:rsid w:val="00E55D5E"/>
    <w:rsid w:val="00E62990"/>
    <w:rsid w:val="00E6700D"/>
    <w:rsid w:val="00E800A7"/>
    <w:rsid w:val="00E8330A"/>
    <w:rsid w:val="00E8555B"/>
    <w:rsid w:val="00E90AE7"/>
    <w:rsid w:val="00E91479"/>
    <w:rsid w:val="00E915B2"/>
    <w:rsid w:val="00EA1A20"/>
    <w:rsid w:val="00EA313B"/>
    <w:rsid w:val="00ED68AB"/>
    <w:rsid w:val="00EE1579"/>
    <w:rsid w:val="00EE2C45"/>
    <w:rsid w:val="00EE51A8"/>
    <w:rsid w:val="00EE7561"/>
    <w:rsid w:val="00EF2925"/>
    <w:rsid w:val="00EF3BB9"/>
    <w:rsid w:val="00EF55BC"/>
    <w:rsid w:val="00EF5F64"/>
    <w:rsid w:val="00EF6910"/>
    <w:rsid w:val="00F13AFF"/>
    <w:rsid w:val="00F27B47"/>
    <w:rsid w:val="00F36F04"/>
    <w:rsid w:val="00F370AB"/>
    <w:rsid w:val="00F37E23"/>
    <w:rsid w:val="00F42059"/>
    <w:rsid w:val="00F54E05"/>
    <w:rsid w:val="00F62CB4"/>
    <w:rsid w:val="00F63094"/>
    <w:rsid w:val="00F679CC"/>
    <w:rsid w:val="00F702EA"/>
    <w:rsid w:val="00F72A19"/>
    <w:rsid w:val="00F864C7"/>
    <w:rsid w:val="00F92476"/>
    <w:rsid w:val="00F92616"/>
    <w:rsid w:val="00F9338E"/>
    <w:rsid w:val="00F97437"/>
    <w:rsid w:val="00FA2015"/>
    <w:rsid w:val="00FA2462"/>
    <w:rsid w:val="00FB1721"/>
    <w:rsid w:val="00FB56E1"/>
    <w:rsid w:val="00FB691F"/>
    <w:rsid w:val="00FC2508"/>
    <w:rsid w:val="00FD0F15"/>
    <w:rsid w:val="00FF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E11C"/>
  <w15:docId w15:val="{F5F09965-4EB8-4289-94FF-49FDE347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9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AB"/>
    <w:pPr>
      <w:tabs>
        <w:tab w:val="center" w:pos="4680"/>
        <w:tab w:val="right" w:pos="9360"/>
      </w:tabs>
    </w:pPr>
  </w:style>
  <w:style w:type="character" w:customStyle="1" w:styleId="HeaderChar">
    <w:name w:val="Header Char"/>
    <w:basedOn w:val="DefaultParagraphFont"/>
    <w:link w:val="Header"/>
    <w:uiPriority w:val="99"/>
    <w:rsid w:val="00C12EAB"/>
    <w:rPr>
      <w:sz w:val="24"/>
    </w:rPr>
  </w:style>
  <w:style w:type="paragraph" w:styleId="Footer">
    <w:name w:val="footer"/>
    <w:basedOn w:val="Normal"/>
    <w:link w:val="FooterChar"/>
    <w:uiPriority w:val="99"/>
    <w:unhideWhenUsed/>
    <w:rsid w:val="00C12EAB"/>
    <w:pPr>
      <w:tabs>
        <w:tab w:val="center" w:pos="4680"/>
        <w:tab w:val="right" w:pos="9360"/>
      </w:tabs>
    </w:pPr>
  </w:style>
  <w:style w:type="character" w:customStyle="1" w:styleId="FooterChar">
    <w:name w:val="Footer Char"/>
    <w:basedOn w:val="DefaultParagraphFont"/>
    <w:link w:val="Footer"/>
    <w:uiPriority w:val="99"/>
    <w:rsid w:val="00C12EAB"/>
    <w:rPr>
      <w:sz w:val="24"/>
    </w:rPr>
  </w:style>
  <w:style w:type="paragraph" w:styleId="ListParagraph">
    <w:name w:val="List Paragraph"/>
    <w:basedOn w:val="Normal"/>
    <w:uiPriority w:val="34"/>
    <w:qFormat/>
    <w:rsid w:val="00613FB5"/>
    <w:pPr>
      <w:ind w:left="720"/>
      <w:contextualSpacing/>
    </w:pPr>
    <w:rPr>
      <w:kern w:val="0"/>
    </w:rPr>
  </w:style>
  <w:style w:type="table" w:styleId="TableGrid">
    <w:name w:val="Table Grid"/>
    <w:basedOn w:val="TableNormal"/>
    <w:uiPriority w:val="39"/>
    <w:rsid w:val="00E4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5"/>
    <w:rPr>
      <w:rFonts w:ascii="Segoe UI" w:hAnsi="Segoe UI" w:cs="Segoe UI"/>
      <w:sz w:val="18"/>
      <w:szCs w:val="18"/>
    </w:rPr>
  </w:style>
  <w:style w:type="character" w:styleId="Hyperlink">
    <w:name w:val="Hyperlink"/>
    <w:basedOn w:val="DefaultParagraphFont"/>
    <w:uiPriority w:val="99"/>
    <w:semiHidden/>
    <w:unhideWhenUsed/>
    <w:rsid w:val="00AB736F"/>
    <w:rPr>
      <w:color w:val="0000FF"/>
      <w:u w:val="single"/>
    </w:rPr>
  </w:style>
  <w:style w:type="paragraph" w:customStyle="1" w:styleId="Default">
    <w:name w:val="Default"/>
    <w:rsid w:val="00CD5094"/>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89019">
      <w:bodyDiv w:val="1"/>
      <w:marLeft w:val="0"/>
      <w:marRight w:val="0"/>
      <w:marTop w:val="0"/>
      <w:marBottom w:val="0"/>
      <w:divBdr>
        <w:top w:val="none" w:sz="0" w:space="0" w:color="auto"/>
        <w:left w:val="none" w:sz="0" w:space="0" w:color="auto"/>
        <w:bottom w:val="none" w:sz="0" w:space="0" w:color="auto"/>
        <w:right w:val="none" w:sz="0" w:space="0" w:color="auto"/>
      </w:divBdr>
    </w:div>
    <w:div w:id="927151331">
      <w:bodyDiv w:val="1"/>
      <w:marLeft w:val="0"/>
      <w:marRight w:val="0"/>
      <w:marTop w:val="0"/>
      <w:marBottom w:val="0"/>
      <w:divBdr>
        <w:top w:val="none" w:sz="0" w:space="0" w:color="auto"/>
        <w:left w:val="none" w:sz="0" w:space="0" w:color="auto"/>
        <w:bottom w:val="none" w:sz="0" w:space="0" w:color="auto"/>
        <w:right w:val="none" w:sz="0" w:space="0" w:color="auto"/>
      </w:divBdr>
    </w:div>
    <w:div w:id="1062018242">
      <w:bodyDiv w:val="1"/>
      <w:marLeft w:val="0"/>
      <w:marRight w:val="0"/>
      <w:marTop w:val="0"/>
      <w:marBottom w:val="0"/>
      <w:divBdr>
        <w:top w:val="none" w:sz="0" w:space="0" w:color="auto"/>
        <w:left w:val="none" w:sz="0" w:space="0" w:color="auto"/>
        <w:bottom w:val="none" w:sz="0" w:space="0" w:color="auto"/>
        <w:right w:val="none" w:sz="0" w:space="0" w:color="auto"/>
      </w:divBdr>
    </w:div>
    <w:div w:id="1823887928">
      <w:bodyDiv w:val="1"/>
      <w:marLeft w:val="0"/>
      <w:marRight w:val="0"/>
      <w:marTop w:val="0"/>
      <w:marBottom w:val="0"/>
      <w:divBdr>
        <w:top w:val="none" w:sz="0" w:space="0" w:color="auto"/>
        <w:left w:val="none" w:sz="0" w:space="0" w:color="auto"/>
        <w:bottom w:val="none" w:sz="0" w:space="0" w:color="auto"/>
        <w:right w:val="none" w:sz="0" w:space="0" w:color="auto"/>
      </w:divBdr>
    </w:div>
    <w:div w:id="1846823686">
      <w:bodyDiv w:val="1"/>
      <w:marLeft w:val="0"/>
      <w:marRight w:val="0"/>
      <w:marTop w:val="0"/>
      <w:marBottom w:val="0"/>
      <w:divBdr>
        <w:top w:val="none" w:sz="0" w:space="0" w:color="auto"/>
        <w:left w:val="none" w:sz="0" w:space="0" w:color="auto"/>
        <w:bottom w:val="none" w:sz="0" w:space="0" w:color="auto"/>
        <w:right w:val="none" w:sz="0" w:space="0" w:color="auto"/>
      </w:divBdr>
    </w:div>
    <w:div w:id="18758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1A24F-4B86-4FD0-8D37-FA9B1898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5763</Words>
  <Characters>32854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dc:creator>
  <cp:lastModifiedBy>Al TP4F</cp:lastModifiedBy>
  <cp:revision>5</cp:revision>
  <cp:lastPrinted>2014-11-12T23:15:00Z</cp:lastPrinted>
  <dcterms:created xsi:type="dcterms:W3CDTF">2015-12-14T13:43:00Z</dcterms:created>
  <dcterms:modified xsi:type="dcterms:W3CDTF">2015-12-15T02:56:00Z</dcterms:modified>
</cp:coreProperties>
</file>